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AF400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478F5201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6049DE6E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0CE71BA6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191C622F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70EF655C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2B1074C8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315CE7F6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543B90E6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0C329ACE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0C697CBF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45E36FCC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4144B8BB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046FACB0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4B408BBE" w14:textId="77777777" w:rsidR="00B94263" w:rsidRPr="00951AEF" w:rsidRDefault="00B94263">
      <w:pPr>
        <w:pStyle w:val="a3"/>
        <w:rPr>
          <w:rFonts w:ascii="Arial" w:hAnsi="Arial" w:cs="Arial"/>
          <w:color w:val="00B0F0"/>
        </w:rPr>
      </w:pPr>
    </w:p>
    <w:p w14:paraId="0C022476" w14:textId="794EF61D" w:rsidR="00B6483C" w:rsidRPr="00951AEF" w:rsidRDefault="00951AEF" w:rsidP="00611916">
      <w:pPr>
        <w:pStyle w:val="a4"/>
        <w:rPr>
          <w:rFonts w:ascii="Arial" w:hAnsi="Arial" w:cs="Arial"/>
          <w:color w:val="00B0F0"/>
        </w:rPr>
      </w:pPr>
      <w:r w:rsidRPr="00951AEF">
        <w:rPr>
          <w:rFonts w:ascii="Arial" w:hAnsi="Arial" w:cs="Arial"/>
          <w:color w:val="00B0F0"/>
        </w:rPr>
        <w:t>Приложение для отправки Datamatrix в 1С</w:t>
      </w:r>
    </w:p>
    <w:p w14:paraId="493D7EBC" w14:textId="77777777" w:rsidR="00B94263" w:rsidRPr="00951AEF" w:rsidRDefault="00B94263">
      <w:pPr>
        <w:pStyle w:val="a3"/>
        <w:rPr>
          <w:rFonts w:ascii="Arial" w:hAnsi="Arial" w:cs="Arial"/>
          <w:b/>
          <w:color w:val="00B0F0"/>
        </w:rPr>
      </w:pPr>
    </w:p>
    <w:p w14:paraId="5733D128" w14:textId="77777777" w:rsidR="004D1D36" w:rsidRPr="00951AEF" w:rsidRDefault="004D1D36">
      <w:pPr>
        <w:pStyle w:val="a3"/>
        <w:rPr>
          <w:rFonts w:ascii="Arial" w:hAnsi="Arial" w:cs="Arial"/>
          <w:b/>
          <w:color w:val="00B0F0"/>
        </w:rPr>
      </w:pPr>
    </w:p>
    <w:p w14:paraId="79EBC3B8" w14:textId="77777777" w:rsidR="00B94263" w:rsidRPr="00951AEF" w:rsidRDefault="00B94263">
      <w:pPr>
        <w:pStyle w:val="a3"/>
        <w:rPr>
          <w:rFonts w:ascii="Arial" w:hAnsi="Arial" w:cs="Arial"/>
          <w:b/>
          <w:color w:val="00B0F0"/>
        </w:rPr>
      </w:pPr>
    </w:p>
    <w:p w14:paraId="64C06207" w14:textId="77777777" w:rsidR="00B94263" w:rsidRPr="00951AEF" w:rsidRDefault="00B94263">
      <w:pPr>
        <w:pStyle w:val="a3"/>
        <w:rPr>
          <w:rFonts w:ascii="Arial" w:hAnsi="Arial" w:cs="Arial"/>
          <w:b/>
          <w:color w:val="00B0F0"/>
        </w:rPr>
      </w:pPr>
    </w:p>
    <w:p w14:paraId="437D8DDF" w14:textId="77777777" w:rsidR="00B94263" w:rsidRPr="00951AEF" w:rsidRDefault="00B94263">
      <w:pPr>
        <w:pStyle w:val="a3"/>
        <w:rPr>
          <w:rFonts w:ascii="Arial" w:hAnsi="Arial" w:cs="Arial"/>
          <w:b/>
          <w:color w:val="00B0F0"/>
        </w:rPr>
      </w:pPr>
    </w:p>
    <w:p w14:paraId="42B869FF" w14:textId="77777777" w:rsidR="00B6483C" w:rsidRPr="00951AEF" w:rsidRDefault="00B6483C">
      <w:pPr>
        <w:pStyle w:val="a3"/>
        <w:rPr>
          <w:rFonts w:ascii="Arial" w:hAnsi="Arial" w:cs="Arial"/>
          <w:b/>
          <w:color w:val="00B0F0"/>
        </w:rPr>
      </w:pPr>
    </w:p>
    <w:p w14:paraId="37C72824" w14:textId="77777777" w:rsidR="00B6483C" w:rsidRPr="00951AEF" w:rsidRDefault="00B6483C">
      <w:pPr>
        <w:pStyle w:val="a3"/>
        <w:rPr>
          <w:rFonts w:ascii="Arial" w:hAnsi="Arial" w:cs="Arial"/>
          <w:b/>
          <w:color w:val="00B0F0"/>
        </w:rPr>
      </w:pPr>
    </w:p>
    <w:p w14:paraId="6E5BB202" w14:textId="77777777" w:rsidR="00B6483C" w:rsidRPr="00951AEF" w:rsidRDefault="00B6483C">
      <w:pPr>
        <w:pStyle w:val="a3"/>
        <w:rPr>
          <w:rFonts w:ascii="Arial" w:hAnsi="Arial" w:cs="Arial"/>
          <w:b/>
          <w:color w:val="00B0F0"/>
        </w:rPr>
      </w:pPr>
    </w:p>
    <w:p w14:paraId="4EC8FB20" w14:textId="77777777" w:rsidR="00B6483C" w:rsidRPr="00951AEF" w:rsidRDefault="00B6483C">
      <w:pPr>
        <w:pStyle w:val="a3"/>
        <w:rPr>
          <w:rFonts w:ascii="Arial" w:hAnsi="Arial" w:cs="Arial"/>
          <w:b/>
          <w:color w:val="00B0F0"/>
        </w:rPr>
      </w:pPr>
    </w:p>
    <w:p w14:paraId="0F56D2F8" w14:textId="77777777" w:rsidR="00B6483C" w:rsidRPr="00951AEF" w:rsidRDefault="0085712D" w:rsidP="0085712D">
      <w:pPr>
        <w:pStyle w:val="a3"/>
        <w:jc w:val="center"/>
        <w:rPr>
          <w:rFonts w:ascii="Arial" w:hAnsi="Arial" w:cs="Arial"/>
          <w:b/>
          <w:color w:val="00B0F0"/>
          <w:sz w:val="28"/>
          <w:szCs w:val="28"/>
        </w:rPr>
      </w:pPr>
      <w:r w:rsidRPr="00951AEF">
        <w:rPr>
          <w:rFonts w:ascii="Arial" w:hAnsi="Arial" w:cs="Arial"/>
          <w:b/>
          <w:color w:val="00B0F0"/>
          <w:sz w:val="28"/>
          <w:szCs w:val="28"/>
        </w:rPr>
        <w:t>Документация, содержащая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</w:r>
    </w:p>
    <w:p w14:paraId="10E82D7E" w14:textId="77777777" w:rsidR="00B6483C" w:rsidRPr="00951AEF" w:rsidRDefault="00B6483C">
      <w:pPr>
        <w:pStyle w:val="a3"/>
        <w:rPr>
          <w:rFonts w:ascii="Arial" w:hAnsi="Arial" w:cs="Arial"/>
          <w:b/>
          <w:color w:val="00B0F0"/>
        </w:rPr>
      </w:pPr>
    </w:p>
    <w:p w14:paraId="3625F37F" w14:textId="77777777" w:rsidR="00B6483C" w:rsidRPr="00951AEF" w:rsidRDefault="00B6483C">
      <w:pPr>
        <w:pStyle w:val="a3"/>
        <w:rPr>
          <w:rFonts w:ascii="Arial" w:hAnsi="Arial" w:cs="Arial"/>
          <w:b/>
          <w:color w:val="00B0F0"/>
        </w:rPr>
      </w:pPr>
    </w:p>
    <w:p w14:paraId="68FB15DE" w14:textId="77777777" w:rsidR="00B94263" w:rsidRPr="00951AEF" w:rsidRDefault="00B94263">
      <w:pPr>
        <w:pStyle w:val="a3"/>
        <w:rPr>
          <w:rFonts w:ascii="Arial" w:hAnsi="Arial" w:cs="Arial"/>
          <w:b/>
          <w:color w:val="00B0F0"/>
        </w:rPr>
      </w:pPr>
    </w:p>
    <w:p w14:paraId="0382D179" w14:textId="0FA750F3" w:rsidR="00B6483C" w:rsidRDefault="00B6483C">
      <w:pPr>
        <w:pStyle w:val="a3"/>
        <w:rPr>
          <w:rFonts w:ascii="Arial" w:hAnsi="Arial" w:cs="Arial"/>
          <w:b/>
          <w:color w:val="00B0F0"/>
        </w:rPr>
      </w:pPr>
    </w:p>
    <w:p w14:paraId="20D92AE8" w14:textId="0422F6BA" w:rsidR="00951AEF" w:rsidRDefault="00951AEF">
      <w:pPr>
        <w:pStyle w:val="a3"/>
        <w:rPr>
          <w:rFonts w:ascii="Arial" w:hAnsi="Arial" w:cs="Arial"/>
          <w:b/>
          <w:color w:val="00B0F0"/>
        </w:rPr>
      </w:pPr>
    </w:p>
    <w:p w14:paraId="4C600307" w14:textId="1860575B" w:rsidR="00951AEF" w:rsidRPr="0097722A" w:rsidRDefault="00951AEF">
      <w:pPr>
        <w:pStyle w:val="a3"/>
        <w:rPr>
          <w:rFonts w:ascii="Arial" w:hAnsi="Arial" w:cs="Arial"/>
          <w:b/>
          <w:color w:val="00B0F0"/>
        </w:rPr>
      </w:pPr>
    </w:p>
    <w:p w14:paraId="43040E4F" w14:textId="77777777" w:rsidR="00951AEF" w:rsidRPr="00951AEF" w:rsidRDefault="00951AEF">
      <w:pPr>
        <w:pStyle w:val="a3"/>
        <w:rPr>
          <w:rFonts w:ascii="Arial" w:hAnsi="Arial" w:cs="Arial"/>
          <w:b/>
          <w:color w:val="00B0F0"/>
        </w:rPr>
      </w:pPr>
    </w:p>
    <w:p w14:paraId="4CAAD10B" w14:textId="77777777" w:rsidR="00B6483C" w:rsidRPr="00951AEF" w:rsidRDefault="00B6483C">
      <w:pPr>
        <w:pStyle w:val="a3"/>
        <w:rPr>
          <w:rFonts w:ascii="Arial" w:hAnsi="Arial" w:cs="Arial"/>
          <w:b/>
          <w:color w:val="00B0F0"/>
        </w:rPr>
      </w:pPr>
    </w:p>
    <w:p w14:paraId="502274C7" w14:textId="77777777" w:rsidR="0085712D" w:rsidRPr="00951AEF" w:rsidRDefault="0085712D">
      <w:pPr>
        <w:pStyle w:val="a3"/>
        <w:rPr>
          <w:rFonts w:ascii="Arial" w:hAnsi="Arial" w:cs="Arial"/>
          <w:b/>
          <w:color w:val="00B0F0"/>
        </w:rPr>
      </w:pPr>
    </w:p>
    <w:p w14:paraId="54E6D1B4" w14:textId="77777777" w:rsidR="0085712D" w:rsidRPr="00951AEF" w:rsidRDefault="0085712D">
      <w:pPr>
        <w:pStyle w:val="a3"/>
        <w:rPr>
          <w:rFonts w:ascii="Arial" w:hAnsi="Arial" w:cs="Arial"/>
          <w:b/>
          <w:color w:val="00B0F0"/>
        </w:rPr>
      </w:pPr>
    </w:p>
    <w:p w14:paraId="3607D74F" w14:textId="77777777" w:rsidR="00B6483C" w:rsidRPr="00951AEF" w:rsidRDefault="00B6483C">
      <w:pPr>
        <w:pStyle w:val="a3"/>
        <w:rPr>
          <w:rFonts w:ascii="Arial" w:hAnsi="Arial" w:cs="Arial"/>
          <w:b/>
          <w:color w:val="00B0F0"/>
        </w:rPr>
      </w:pPr>
    </w:p>
    <w:p w14:paraId="65DBC145" w14:textId="4DE139AF" w:rsidR="00B94263" w:rsidRPr="00951AEF" w:rsidRDefault="00951AEF" w:rsidP="00B6483C">
      <w:pPr>
        <w:pStyle w:val="a3"/>
        <w:jc w:val="center"/>
        <w:rPr>
          <w:rFonts w:ascii="Arial" w:hAnsi="Arial" w:cs="Arial"/>
          <w:b/>
          <w:color w:val="00B0F0"/>
        </w:rPr>
      </w:pPr>
      <w:r>
        <w:rPr>
          <w:noProof/>
          <w:lang w:eastAsia="ru-RU"/>
        </w:rPr>
        <w:drawing>
          <wp:inline distT="0" distB="0" distL="0" distR="0" wp14:anchorId="693623D4" wp14:editId="5D096E81">
            <wp:extent cx="2085975" cy="409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5A8" w:rsidRPr="00951AEF">
        <w:rPr>
          <w:rFonts w:ascii="Arial" w:hAnsi="Arial" w:cs="Arial"/>
          <w:b/>
          <w:color w:val="00B0F0"/>
        </w:rPr>
        <w:t xml:space="preserve">     </w:t>
      </w:r>
    </w:p>
    <w:p w14:paraId="3A927086" w14:textId="77777777" w:rsidR="00B94263" w:rsidRPr="00951AEF" w:rsidRDefault="00B94263">
      <w:pPr>
        <w:pStyle w:val="a3"/>
        <w:rPr>
          <w:rFonts w:ascii="Arial" w:hAnsi="Arial" w:cs="Arial"/>
          <w:b/>
          <w:color w:val="00B0F0"/>
        </w:rPr>
      </w:pPr>
    </w:p>
    <w:p w14:paraId="1EF39335" w14:textId="77777777" w:rsidR="00B94263" w:rsidRPr="00951AEF" w:rsidRDefault="00B94263">
      <w:pPr>
        <w:rPr>
          <w:rFonts w:ascii="Arial" w:hAnsi="Arial" w:cs="Arial"/>
          <w:color w:val="00B0F0"/>
          <w:sz w:val="27"/>
        </w:rPr>
        <w:sectPr w:rsidR="00B94263" w:rsidRPr="00951AEF">
          <w:type w:val="continuous"/>
          <w:pgSz w:w="11910" w:h="16840"/>
          <w:pgMar w:top="1580" w:right="760" w:bottom="280" w:left="1300" w:header="720" w:footer="720" w:gutter="0"/>
          <w:cols w:space="720"/>
        </w:sectPr>
      </w:pPr>
    </w:p>
    <w:p w14:paraId="01631985" w14:textId="77777777" w:rsidR="00B94263" w:rsidRPr="00951AEF" w:rsidRDefault="00F4280A">
      <w:pPr>
        <w:spacing w:before="91"/>
        <w:ind w:left="118"/>
        <w:rPr>
          <w:rFonts w:ascii="Arial" w:hAnsi="Arial" w:cs="Arial"/>
          <w:b/>
          <w:color w:val="00B0F0"/>
          <w:sz w:val="48"/>
        </w:rPr>
      </w:pPr>
      <w:r w:rsidRPr="00951AEF">
        <w:rPr>
          <w:rFonts w:ascii="Arial" w:hAnsi="Arial" w:cs="Arial"/>
          <w:b/>
          <w:color w:val="00B0F0"/>
          <w:w w:val="95"/>
          <w:sz w:val="48"/>
        </w:rPr>
        <w:lastRenderedPageBreak/>
        <w:t>Содержание</w:t>
      </w:r>
    </w:p>
    <w:sdt>
      <w:sdtPr>
        <w:rPr>
          <w:rFonts w:ascii="Arial" w:hAnsi="Arial" w:cs="Arial"/>
          <w:b w:val="0"/>
          <w:bCs w:val="0"/>
          <w:color w:val="00B0F0"/>
          <w:sz w:val="22"/>
          <w:szCs w:val="22"/>
        </w:rPr>
        <w:id w:val="-122465866"/>
        <w:docPartObj>
          <w:docPartGallery w:val="Table of Contents"/>
          <w:docPartUnique/>
        </w:docPartObj>
      </w:sdtPr>
      <w:sdtEndPr/>
      <w:sdtContent>
        <w:p w14:paraId="79A63C04" w14:textId="4FC5B7A3" w:rsidR="0097722A" w:rsidRDefault="00F4280A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r w:rsidRPr="00951AEF">
            <w:rPr>
              <w:rFonts w:ascii="Arial" w:hAnsi="Arial" w:cs="Arial"/>
              <w:color w:val="00B0F0"/>
              <w:sz w:val="22"/>
              <w:szCs w:val="22"/>
            </w:rPr>
            <w:fldChar w:fldCharType="begin"/>
          </w:r>
          <w:r w:rsidRPr="00951AEF">
            <w:rPr>
              <w:rFonts w:ascii="Arial" w:hAnsi="Arial" w:cs="Arial"/>
              <w:color w:val="00B0F0"/>
              <w:sz w:val="22"/>
              <w:szCs w:val="22"/>
            </w:rPr>
            <w:instrText xml:space="preserve">TOC \o "1-3" \h \z \u </w:instrText>
          </w:r>
          <w:r w:rsidRPr="00951AEF">
            <w:rPr>
              <w:rFonts w:ascii="Arial" w:hAnsi="Arial" w:cs="Arial"/>
              <w:color w:val="00B0F0"/>
              <w:sz w:val="22"/>
              <w:szCs w:val="22"/>
            </w:rPr>
            <w:fldChar w:fldCharType="separate"/>
          </w:r>
          <w:hyperlink w:anchor="_Toc193554630" w:history="1">
            <w:r w:rsidR="0097722A" w:rsidRPr="00424A8C">
              <w:rPr>
                <w:rStyle w:val="a6"/>
                <w:rFonts w:ascii="Arial" w:hAnsi="Arial" w:cs="Arial"/>
                <w:noProof/>
              </w:rPr>
              <w:t>Общие положения</w:t>
            </w:r>
            <w:r w:rsidR="0097722A">
              <w:rPr>
                <w:noProof/>
                <w:webHidden/>
              </w:rPr>
              <w:tab/>
            </w:r>
            <w:r w:rsidR="0097722A">
              <w:rPr>
                <w:noProof/>
                <w:webHidden/>
              </w:rPr>
              <w:fldChar w:fldCharType="begin"/>
            </w:r>
            <w:r w:rsidR="0097722A">
              <w:rPr>
                <w:noProof/>
                <w:webHidden/>
              </w:rPr>
              <w:instrText xml:space="preserve"> PAGEREF _Toc193554630 \h </w:instrText>
            </w:r>
            <w:r w:rsidR="0097722A">
              <w:rPr>
                <w:noProof/>
                <w:webHidden/>
              </w:rPr>
            </w:r>
            <w:r w:rsidR="0097722A">
              <w:rPr>
                <w:noProof/>
                <w:webHidden/>
              </w:rPr>
              <w:fldChar w:fldCharType="separate"/>
            </w:r>
            <w:r w:rsidR="0097722A">
              <w:rPr>
                <w:noProof/>
                <w:webHidden/>
              </w:rPr>
              <w:t>3</w:t>
            </w:r>
            <w:r w:rsidR="0097722A">
              <w:rPr>
                <w:noProof/>
                <w:webHidden/>
              </w:rPr>
              <w:fldChar w:fldCharType="end"/>
            </w:r>
          </w:hyperlink>
        </w:p>
        <w:p w14:paraId="79596F51" w14:textId="15E586F6" w:rsidR="0097722A" w:rsidRDefault="006D2635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554631" w:history="1">
            <w:r w:rsidR="0097722A" w:rsidRPr="00424A8C">
              <w:rPr>
                <w:rStyle w:val="a6"/>
                <w:rFonts w:ascii="Arial" w:hAnsi="Arial" w:cs="Arial"/>
                <w:noProof/>
              </w:rPr>
              <w:t>Описание процессов, обеспечивающих жизненный цикл ПО</w:t>
            </w:r>
            <w:r w:rsidR="0097722A">
              <w:rPr>
                <w:noProof/>
                <w:webHidden/>
              </w:rPr>
              <w:tab/>
            </w:r>
            <w:r w:rsidR="0097722A">
              <w:rPr>
                <w:noProof/>
                <w:webHidden/>
              </w:rPr>
              <w:fldChar w:fldCharType="begin"/>
            </w:r>
            <w:r w:rsidR="0097722A">
              <w:rPr>
                <w:noProof/>
                <w:webHidden/>
              </w:rPr>
              <w:instrText xml:space="preserve"> PAGEREF _Toc193554631 \h </w:instrText>
            </w:r>
            <w:r w:rsidR="0097722A">
              <w:rPr>
                <w:noProof/>
                <w:webHidden/>
              </w:rPr>
            </w:r>
            <w:r w:rsidR="0097722A">
              <w:rPr>
                <w:noProof/>
                <w:webHidden/>
              </w:rPr>
              <w:fldChar w:fldCharType="separate"/>
            </w:r>
            <w:r w:rsidR="0097722A">
              <w:rPr>
                <w:noProof/>
                <w:webHidden/>
              </w:rPr>
              <w:t>4</w:t>
            </w:r>
            <w:r w:rsidR="0097722A">
              <w:rPr>
                <w:noProof/>
                <w:webHidden/>
              </w:rPr>
              <w:fldChar w:fldCharType="end"/>
            </w:r>
          </w:hyperlink>
        </w:p>
        <w:p w14:paraId="77107F04" w14:textId="550D08F2" w:rsidR="0097722A" w:rsidRDefault="006D2635">
          <w:pPr>
            <w:pStyle w:val="2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554632" w:history="1">
            <w:r w:rsidR="0097722A" w:rsidRPr="00424A8C">
              <w:rPr>
                <w:rStyle w:val="a6"/>
                <w:rFonts w:ascii="Arial" w:hAnsi="Arial" w:cs="Arial"/>
                <w:noProof/>
              </w:rPr>
              <w:t>Разработка программы</w:t>
            </w:r>
            <w:r w:rsidR="0097722A">
              <w:rPr>
                <w:noProof/>
                <w:webHidden/>
              </w:rPr>
              <w:tab/>
            </w:r>
            <w:r w:rsidR="0097722A">
              <w:rPr>
                <w:noProof/>
                <w:webHidden/>
              </w:rPr>
              <w:fldChar w:fldCharType="begin"/>
            </w:r>
            <w:r w:rsidR="0097722A">
              <w:rPr>
                <w:noProof/>
                <w:webHidden/>
              </w:rPr>
              <w:instrText xml:space="preserve"> PAGEREF _Toc193554632 \h </w:instrText>
            </w:r>
            <w:r w:rsidR="0097722A">
              <w:rPr>
                <w:noProof/>
                <w:webHidden/>
              </w:rPr>
            </w:r>
            <w:r w:rsidR="0097722A">
              <w:rPr>
                <w:noProof/>
                <w:webHidden/>
              </w:rPr>
              <w:fldChar w:fldCharType="separate"/>
            </w:r>
            <w:r w:rsidR="0097722A">
              <w:rPr>
                <w:noProof/>
                <w:webHidden/>
              </w:rPr>
              <w:t>4</w:t>
            </w:r>
            <w:r w:rsidR="0097722A">
              <w:rPr>
                <w:noProof/>
                <w:webHidden/>
              </w:rPr>
              <w:fldChar w:fldCharType="end"/>
            </w:r>
          </w:hyperlink>
        </w:p>
        <w:p w14:paraId="4EE5C1C0" w14:textId="21CC67F3" w:rsidR="0097722A" w:rsidRDefault="006D2635">
          <w:pPr>
            <w:pStyle w:val="2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554633" w:history="1">
            <w:r w:rsidR="0097722A" w:rsidRPr="00424A8C">
              <w:rPr>
                <w:rStyle w:val="a6"/>
                <w:rFonts w:ascii="Arial" w:hAnsi="Arial" w:cs="Arial"/>
                <w:noProof/>
              </w:rPr>
              <w:t>Сопровождение</w:t>
            </w:r>
            <w:r w:rsidR="0097722A">
              <w:rPr>
                <w:noProof/>
                <w:webHidden/>
              </w:rPr>
              <w:tab/>
            </w:r>
            <w:r w:rsidR="0097722A">
              <w:rPr>
                <w:noProof/>
                <w:webHidden/>
              </w:rPr>
              <w:fldChar w:fldCharType="begin"/>
            </w:r>
            <w:r w:rsidR="0097722A">
              <w:rPr>
                <w:noProof/>
                <w:webHidden/>
              </w:rPr>
              <w:instrText xml:space="preserve"> PAGEREF _Toc193554633 \h </w:instrText>
            </w:r>
            <w:r w:rsidR="0097722A">
              <w:rPr>
                <w:noProof/>
                <w:webHidden/>
              </w:rPr>
            </w:r>
            <w:r w:rsidR="0097722A">
              <w:rPr>
                <w:noProof/>
                <w:webHidden/>
              </w:rPr>
              <w:fldChar w:fldCharType="separate"/>
            </w:r>
            <w:r w:rsidR="0097722A">
              <w:rPr>
                <w:noProof/>
                <w:webHidden/>
              </w:rPr>
              <w:t>5</w:t>
            </w:r>
            <w:r w:rsidR="0097722A">
              <w:rPr>
                <w:noProof/>
                <w:webHidden/>
              </w:rPr>
              <w:fldChar w:fldCharType="end"/>
            </w:r>
          </w:hyperlink>
        </w:p>
        <w:p w14:paraId="5F46C1FB" w14:textId="1F93E89D" w:rsidR="0097722A" w:rsidRDefault="006D2635">
          <w:pPr>
            <w:pStyle w:val="2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554634" w:history="1">
            <w:r w:rsidR="0097722A" w:rsidRPr="00424A8C">
              <w:rPr>
                <w:rStyle w:val="a6"/>
                <w:rFonts w:ascii="Arial" w:hAnsi="Arial" w:cs="Arial"/>
                <w:noProof/>
              </w:rPr>
              <w:t>Техническая поддержка</w:t>
            </w:r>
            <w:r w:rsidR="0097722A">
              <w:rPr>
                <w:noProof/>
                <w:webHidden/>
              </w:rPr>
              <w:tab/>
            </w:r>
            <w:r w:rsidR="0097722A">
              <w:rPr>
                <w:noProof/>
                <w:webHidden/>
              </w:rPr>
              <w:fldChar w:fldCharType="begin"/>
            </w:r>
            <w:r w:rsidR="0097722A">
              <w:rPr>
                <w:noProof/>
                <w:webHidden/>
              </w:rPr>
              <w:instrText xml:space="preserve"> PAGEREF _Toc193554634 \h </w:instrText>
            </w:r>
            <w:r w:rsidR="0097722A">
              <w:rPr>
                <w:noProof/>
                <w:webHidden/>
              </w:rPr>
            </w:r>
            <w:r w:rsidR="0097722A">
              <w:rPr>
                <w:noProof/>
                <w:webHidden/>
              </w:rPr>
              <w:fldChar w:fldCharType="separate"/>
            </w:r>
            <w:r w:rsidR="0097722A">
              <w:rPr>
                <w:noProof/>
                <w:webHidden/>
              </w:rPr>
              <w:t>5</w:t>
            </w:r>
            <w:r w:rsidR="0097722A">
              <w:rPr>
                <w:noProof/>
                <w:webHidden/>
              </w:rPr>
              <w:fldChar w:fldCharType="end"/>
            </w:r>
          </w:hyperlink>
        </w:p>
        <w:p w14:paraId="388CB537" w14:textId="646F49A4" w:rsidR="0097722A" w:rsidRDefault="006D2635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554635" w:history="1">
            <w:r w:rsidR="0097722A" w:rsidRPr="00424A8C">
              <w:rPr>
                <w:rStyle w:val="a6"/>
                <w:rFonts w:ascii="Arial" w:hAnsi="Arial" w:cs="Arial"/>
                <w:noProof/>
              </w:rPr>
              <w:t>Устранение неисправностей, выявленных в ходе эксплуатации ПО</w:t>
            </w:r>
            <w:r w:rsidR="0097722A">
              <w:rPr>
                <w:noProof/>
                <w:webHidden/>
              </w:rPr>
              <w:tab/>
            </w:r>
            <w:r w:rsidR="0097722A">
              <w:rPr>
                <w:noProof/>
                <w:webHidden/>
              </w:rPr>
              <w:fldChar w:fldCharType="begin"/>
            </w:r>
            <w:r w:rsidR="0097722A">
              <w:rPr>
                <w:noProof/>
                <w:webHidden/>
              </w:rPr>
              <w:instrText xml:space="preserve"> PAGEREF _Toc193554635 \h </w:instrText>
            </w:r>
            <w:r w:rsidR="0097722A">
              <w:rPr>
                <w:noProof/>
                <w:webHidden/>
              </w:rPr>
            </w:r>
            <w:r w:rsidR="0097722A">
              <w:rPr>
                <w:noProof/>
                <w:webHidden/>
              </w:rPr>
              <w:fldChar w:fldCharType="separate"/>
            </w:r>
            <w:r w:rsidR="0097722A">
              <w:rPr>
                <w:noProof/>
                <w:webHidden/>
              </w:rPr>
              <w:t>6</w:t>
            </w:r>
            <w:r w:rsidR="0097722A">
              <w:rPr>
                <w:noProof/>
                <w:webHidden/>
              </w:rPr>
              <w:fldChar w:fldCharType="end"/>
            </w:r>
          </w:hyperlink>
        </w:p>
        <w:p w14:paraId="0910E290" w14:textId="038E4AC6" w:rsidR="0097722A" w:rsidRDefault="006D2635">
          <w:pPr>
            <w:pStyle w:val="2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554636" w:history="1">
            <w:r w:rsidR="0097722A" w:rsidRPr="00424A8C">
              <w:rPr>
                <w:rStyle w:val="a6"/>
                <w:rFonts w:ascii="Arial" w:hAnsi="Arial" w:cs="Arial"/>
                <w:noProof/>
              </w:rPr>
              <w:t>Описание запросов</w:t>
            </w:r>
            <w:r w:rsidR="0097722A">
              <w:rPr>
                <w:noProof/>
                <w:webHidden/>
              </w:rPr>
              <w:tab/>
            </w:r>
            <w:r w:rsidR="0097722A">
              <w:rPr>
                <w:noProof/>
                <w:webHidden/>
              </w:rPr>
              <w:fldChar w:fldCharType="begin"/>
            </w:r>
            <w:r w:rsidR="0097722A">
              <w:rPr>
                <w:noProof/>
                <w:webHidden/>
              </w:rPr>
              <w:instrText xml:space="preserve"> PAGEREF _Toc193554636 \h </w:instrText>
            </w:r>
            <w:r w:rsidR="0097722A">
              <w:rPr>
                <w:noProof/>
                <w:webHidden/>
              </w:rPr>
            </w:r>
            <w:r w:rsidR="0097722A">
              <w:rPr>
                <w:noProof/>
                <w:webHidden/>
              </w:rPr>
              <w:fldChar w:fldCharType="separate"/>
            </w:r>
            <w:r w:rsidR="0097722A">
              <w:rPr>
                <w:noProof/>
                <w:webHidden/>
              </w:rPr>
              <w:t>6</w:t>
            </w:r>
            <w:r w:rsidR="0097722A">
              <w:rPr>
                <w:noProof/>
                <w:webHidden/>
              </w:rPr>
              <w:fldChar w:fldCharType="end"/>
            </w:r>
          </w:hyperlink>
        </w:p>
        <w:p w14:paraId="67D07125" w14:textId="07784B8D" w:rsidR="0097722A" w:rsidRDefault="006D2635">
          <w:pPr>
            <w:pStyle w:val="2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554637" w:history="1">
            <w:r w:rsidR="0097722A" w:rsidRPr="00424A8C">
              <w:rPr>
                <w:rStyle w:val="a6"/>
                <w:rFonts w:ascii="Arial" w:hAnsi="Arial" w:cs="Arial"/>
                <w:noProof/>
              </w:rPr>
              <w:t>Порядок работы поддержки</w:t>
            </w:r>
            <w:r w:rsidR="0097722A">
              <w:rPr>
                <w:noProof/>
                <w:webHidden/>
              </w:rPr>
              <w:tab/>
            </w:r>
            <w:r w:rsidR="0097722A">
              <w:rPr>
                <w:noProof/>
                <w:webHidden/>
              </w:rPr>
              <w:fldChar w:fldCharType="begin"/>
            </w:r>
            <w:r w:rsidR="0097722A">
              <w:rPr>
                <w:noProof/>
                <w:webHidden/>
              </w:rPr>
              <w:instrText xml:space="preserve"> PAGEREF _Toc193554637 \h </w:instrText>
            </w:r>
            <w:r w:rsidR="0097722A">
              <w:rPr>
                <w:noProof/>
                <w:webHidden/>
              </w:rPr>
            </w:r>
            <w:r w:rsidR="0097722A">
              <w:rPr>
                <w:noProof/>
                <w:webHidden/>
              </w:rPr>
              <w:fldChar w:fldCharType="separate"/>
            </w:r>
            <w:r w:rsidR="0097722A">
              <w:rPr>
                <w:noProof/>
                <w:webHidden/>
              </w:rPr>
              <w:t>6</w:t>
            </w:r>
            <w:r w:rsidR="0097722A">
              <w:rPr>
                <w:noProof/>
                <w:webHidden/>
              </w:rPr>
              <w:fldChar w:fldCharType="end"/>
            </w:r>
          </w:hyperlink>
        </w:p>
        <w:p w14:paraId="4291998B" w14:textId="55153B3A" w:rsidR="0097722A" w:rsidRDefault="006D2635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554638" w:history="1">
            <w:r w:rsidR="0097722A" w:rsidRPr="00424A8C">
              <w:rPr>
                <w:rStyle w:val="a6"/>
                <w:rFonts w:ascii="Arial" w:hAnsi="Arial" w:cs="Arial"/>
                <w:noProof/>
              </w:rPr>
              <w:t>Модернизация ПО</w:t>
            </w:r>
            <w:r w:rsidR="0097722A">
              <w:rPr>
                <w:noProof/>
                <w:webHidden/>
              </w:rPr>
              <w:tab/>
            </w:r>
            <w:r w:rsidR="0097722A">
              <w:rPr>
                <w:noProof/>
                <w:webHidden/>
              </w:rPr>
              <w:fldChar w:fldCharType="begin"/>
            </w:r>
            <w:r w:rsidR="0097722A">
              <w:rPr>
                <w:noProof/>
                <w:webHidden/>
              </w:rPr>
              <w:instrText xml:space="preserve"> PAGEREF _Toc193554638 \h </w:instrText>
            </w:r>
            <w:r w:rsidR="0097722A">
              <w:rPr>
                <w:noProof/>
                <w:webHidden/>
              </w:rPr>
            </w:r>
            <w:r w:rsidR="0097722A">
              <w:rPr>
                <w:noProof/>
                <w:webHidden/>
              </w:rPr>
              <w:fldChar w:fldCharType="separate"/>
            </w:r>
            <w:r w:rsidR="0097722A">
              <w:rPr>
                <w:noProof/>
                <w:webHidden/>
              </w:rPr>
              <w:t>7</w:t>
            </w:r>
            <w:r w:rsidR="0097722A">
              <w:rPr>
                <w:noProof/>
                <w:webHidden/>
              </w:rPr>
              <w:fldChar w:fldCharType="end"/>
            </w:r>
          </w:hyperlink>
        </w:p>
        <w:p w14:paraId="66BC420F" w14:textId="5134ECC8" w:rsidR="0097722A" w:rsidRDefault="006D2635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554639" w:history="1">
            <w:r w:rsidR="0097722A" w:rsidRPr="00424A8C">
              <w:rPr>
                <w:rStyle w:val="a6"/>
                <w:rFonts w:ascii="Arial" w:hAnsi="Arial" w:cs="Arial"/>
                <w:noProof/>
              </w:rPr>
              <w:t>Информация о персонале</w:t>
            </w:r>
            <w:r w:rsidR="0097722A">
              <w:rPr>
                <w:noProof/>
                <w:webHidden/>
              </w:rPr>
              <w:tab/>
            </w:r>
            <w:r w:rsidR="0097722A">
              <w:rPr>
                <w:noProof/>
                <w:webHidden/>
              </w:rPr>
              <w:fldChar w:fldCharType="begin"/>
            </w:r>
            <w:r w:rsidR="0097722A">
              <w:rPr>
                <w:noProof/>
                <w:webHidden/>
              </w:rPr>
              <w:instrText xml:space="preserve"> PAGEREF _Toc193554639 \h </w:instrText>
            </w:r>
            <w:r w:rsidR="0097722A">
              <w:rPr>
                <w:noProof/>
                <w:webHidden/>
              </w:rPr>
            </w:r>
            <w:r w:rsidR="0097722A">
              <w:rPr>
                <w:noProof/>
                <w:webHidden/>
              </w:rPr>
              <w:fldChar w:fldCharType="separate"/>
            </w:r>
            <w:r w:rsidR="0097722A">
              <w:rPr>
                <w:noProof/>
                <w:webHidden/>
              </w:rPr>
              <w:t>8</w:t>
            </w:r>
            <w:r w:rsidR="0097722A">
              <w:rPr>
                <w:noProof/>
                <w:webHidden/>
              </w:rPr>
              <w:fldChar w:fldCharType="end"/>
            </w:r>
          </w:hyperlink>
        </w:p>
        <w:p w14:paraId="701CE617" w14:textId="57F8AA33" w:rsidR="00B94263" w:rsidRPr="00951AEF" w:rsidRDefault="00F4280A">
          <w:pPr>
            <w:rPr>
              <w:rFonts w:ascii="Arial" w:hAnsi="Arial" w:cs="Arial"/>
              <w:color w:val="00B0F0"/>
            </w:rPr>
          </w:pPr>
          <w:r w:rsidRPr="00951AEF">
            <w:rPr>
              <w:rFonts w:ascii="Arial" w:hAnsi="Arial" w:cs="Arial"/>
              <w:color w:val="00B0F0"/>
            </w:rPr>
            <w:fldChar w:fldCharType="end"/>
          </w:r>
        </w:p>
      </w:sdtContent>
    </w:sdt>
    <w:p w14:paraId="1FB3EDE7" w14:textId="77777777" w:rsidR="00B94263" w:rsidRPr="00951AEF" w:rsidRDefault="00B94263">
      <w:pPr>
        <w:rPr>
          <w:rFonts w:ascii="Arial" w:hAnsi="Arial" w:cs="Arial"/>
          <w:color w:val="00B0F0"/>
        </w:rPr>
        <w:sectPr w:rsidR="00B94263" w:rsidRPr="00951AEF">
          <w:headerReference w:type="default" r:id="rId8"/>
          <w:footerReference w:type="default" r:id="rId9"/>
          <w:pgSz w:w="11910" w:h="16840"/>
          <w:pgMar w:top="1200" w:right="760" w:bottom="1820" w:left="1300" w:header="695" w:footer="1638" w:gutter="0"/>
          <w:pgNumType w:start="2"/>
          <w:cols w:space="720"/>
        </w:sectPr>
      </w:pPr>
    </w:p>
    <w:p w14:paraId="396E994B" w14:textId="77777777" w:rsidR="00D81044" w:rsidRPr="00951AEF" w:rsidRDefault="00D81044" w:rsidP="00D81044">
      <w:pPr>
        <w:pStyle w:val="1"/>
        <w:rPr>
          <w:rFonts w:ascii="Arial" w:hAnsi="Arial" w:cs="Arial"/>
          <w:color w:val="00B0F0"/>
        </w:rPr>
      </w:pPr>
      <w:bookmarkStart w:id="0" w:name="_Toc144931888"/>
      <w:bookmarkStart w:id="1" w:name="_Toc193554630"/>
      <w:bookmarkStart w:id="2" w:name="_Hlk144932309"/>
      <w:r w:rsidRPr="00951AEF">
        <w:rPr>
          <w:rFonts w:ascii="Arial" w:hAnsi="Arial" w:cs="Arial"/>
          <w:color w:val="00B0F0"/>
        </w:rPr>
        <w:lastRenderedPageBreak/>
        <w:t>Общие положения</w:t>
      </w:r>
      <w:bookmarkEnd w:id="0"/>
      <w:bookmarkEnd w:id="1"/>
    </w:p>
    <w:p w14:paraId="62FBB167" w14:textId="64099FF4" w:rsidR="00D81044" w:rsidRPr="008E689E" w:rsidRDefault="00D81044" w:rsidP="00D81044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Настоящий документ относится к программному обеспечению, разработанному компанией </w:t>
      </w:r>
      <w:r w:rsidR="0097722A" w:rsidRPr="008E689E">
        <w:rPr>
          <w:rFonts w:ascii="Arial" w:hAnsi="Arial" w:cs="Arial"/>
          <w:b/>
          <w:bCs/>
        </w:rPr>
        <w:t>КИБЕРВОЙС</w:t>
      </w:r>
      <w:r w:rsidRPr="008E689E">
        <w:rPr>
          <w:rFonts w:ascii="Arial" w:hAnsi="Arial" w:cs="Arial"/>
        </w:rPr>
        <w:t xml:space="preserve"> и внесенному в Единый реестр российских программ для электронных вычислительных машин и баз данных.</w:t>
      </w:r>
    </w:p>
    <w:p w14:paraId="2BD5066E" w14:textId="5DC798B9" w:rsidR="00D81044" w:rsidRPr="008E689E" w:rsidRDefault="00D81044" w:rsidP="00D81044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Все технические средства хранения исходного кода, компиляции исходного кода и</w:t>
      </w:r>
      <w:r w:rsidR="00301E97" w:rsidRPr="008E689E">
        <w:rPr>
          <w:rFonts w:ascii="Arial" w:hAnsi="Arial" w:cs="Arial"/>
        </w:rPr>
        <w:t xml:space="preserve"> </w:t>
      </w:r>
      <w:r w:rsidRPr="008E689E">
        <w:rPr>
          <w:rFonts w:ascii="Arial" w:hAnsi="Arial" w:cs="Arial"/>
        </w:rPr>
        <w:t>хранения объектного кода содержатся на физических серверах на территории</w:t>
      </w:r>
      <w:r w:rsidR="00301E97" w:rsidRPr="008E689E">
        <w:rPr>
          <w:rFonts w:ascii="Arial" w:hAnsi="Arial" w:cs="Arial"/>
        </w:rPr>
        <w:t xml:space="preserve"> </w:t>
      </w:r>
      <w:r w:rsidRPr="008E689E">
        <w:rPr>
          <w:rFonts w:ascii="Arial" w:hAnsi="Arial" w:cs="Arial"/>
        </w:rPr>
        <w:t>Российской Федерации. При обращении к серверам трансграничной передачи данных не осуществляется.</w:t>
      </w:r>
    </w:p>
    <w:p w14:paraId="740AFBBA" w14:textId="0643ACF6" w:rsidR="00D81044" w:rsidRPr="00951AEF" w:rsidRDefault="00D81044" w:rsidP="00D81044">
      <w:pPr>
        <w:pStyle w:val="a3"/>
        <w:rPr>
          <w:rFonts w:ascii="Arial" w:hAnsi="Arial" w:cs="Arial"/>
          <w:color w:val="00B0F0"/>
        </w:rPr>
      </w:pPr>
      <w:r w:rsidRPr="008E689E">
        <w:rPr>
          <w:rFonts w:ascii="Arial" w:hAnsi="Arial" w:cs="Arial"/>
        </w:rPr>
        <w:t>Настоящий документ разработан в рамках исполнения требований Постановления</w:t>
      </w:r>
      <w:r w:rsidR="00301E97" w:rsidRPr="008E689E">
        <w:rPr>
          <w:rFonts w:ascii="Arial" w:hAnsi="Arial" w:cs="Arial"/>
        </w:rPr>
        <w:t xml:space="preserve"> </w:t>
      </w:r>
      <w:r w:rsidRPr="008E689E">
        <w:rPr>
          <w:rFonts w:ascii="Arial" w:hAnsi="Arial" w:cs="Arial"/>
        </w:rPr>
        <w:t xml:space="preserve">Правительства Российской Федерации от 28.12.2022 N 2461 и содержит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 программного обеспечения </w:t>
      </w:r>
      <w:r w:rsidR="0097722A" w:rsidRPr="008E689E">
        <w:rPr>
          <w:rFonts w:ascii="Arial" w:hAnsi="Arial" w:cs="Arial"/>
          <w:b/>
          <w:bCs/>
        </w:rPr>
        <w:t>Приложение для отправки Datamatrix в 1С</w:t>
      </w:r>
      <w:r w:rsidRPr="008E689E">
        <w:rPr>
          <w:rFonts w:ascii="Arial" w:hAnsi="Arial" w:cs="Arial"/>
        </w:rPr>
        <w:t>.</w:t>
      </w:r>
    </w:p>
    <w:p w14:paraId="54BA7FF9" w14:textId="77777777" w:rsidR="00B94263" w:rsidRPr="00951AEF" w:rsidRDefault="00827AA0" w:rsidP="00B6483C">
      <w:pPr>
        <w:pStyle w:val="1"/>
        <w:rPr>
          <w:rFonts w:ascii="Arial" w:hAnsi="Arial" w:cs="Arial"/>
          <w:color w:val="00B0F0"/>
        </w:rPr>
      </w:pPr>
      <w:bookmarkStart w:id="3" w:name="_Toc193554631"/>
      <w:bookmarkEnd w:id="2"/>
      <w:r w:rsidRPr="00951AEF">
        <w:rPr>
          <w:rFonts w:ascii="Arial" w:hAnsi="Arial" w:cs="Arial"/>
          <w:color w:val="00B0F0"/>
        </w:rPr>
        <w:lastRenderedPageBreak/>
        <w:t>Описание процессов, обеспечивающих жизненный цикл ПО</w:t>
      </w:r>
      <w:bookmarkEnd w:id="3"/>
    </w:p>
    <w:p w14:paraId="30A4C088" w14:textId="0DD02A2C" w:rsidR="00733536" w:rsidRPr="008E689E" w:rsidRDefault="00733536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Состав жизненного цикла программы характерен для программного обеспечения данного класса </w:t>
      </w:r>
      <w:r w:rsidR="0097722A" w:rsidRPr="008E689E">
        <w:rPr>
          <w:rFonts w:ascii="Arial" w:hAnsi="Arial" w:cs="Arial"/>
        </w:rPr>
        <w:t>и</w:t>
      </w:r>
      <w:r w:rsidRPr="008E689E">
        <w:rPr>
          <w:rFonts w:ascii="Arial" w:hAnsi="Arial" w:cs="Arial"/>
        </w:rPr>
        <w:t xml:space="preserve"> включает основные этапы процесса реализации (разработк</w:t>
      </w:r>
      <w:r w:rsidR="0097722A" w:rsidRPr="008E689E">
        <w:rPr>
          <w:rFonts w:ascii="Arial" w:hAnsi="Arial" w:cs="Arial"/>
        </w:rPr>
        <w:t>и</w:t>
      </w:r>
      <w:r w:rsidRPr="008E689E">
        <w:rPr>
          <w:rFonts w:ascii="Arial" w:hAnsi="Arial" w:cs="Arial"/>
        </w:rPr>
        <w:t xml:space="preserve">) и технической поддержки ПО. </w:t>
      </w:r>
    </w:p>
    <w:p w14:paraId="3F168AC8" w14:textId="153DB9CA" w:rsidR="00733536" w:rsidRPr="008E689E" w:rsidRDefault="00733536" w:rsidP="00733536">
      <w:pPr>
        <w:pStyle w:val="2"/>
        <w:rPr>
          <w:rFonts w:ascii="Arial" w:hAnsi="Arial" w:cs="Arial"/>
          <w:color w:val="auto"/>
        </w:rPr>
      </w:pPr>
      <w:bookmarkStart w:id="4" w:name="_Toc193554632"/>
      <w:r w:rsidRPr="008E689E">
        <w:rPr>
          <w:rFonts w:ascii="Arial" w:hAnsi="Arial" w:cs="Arial"/>
          <w:color w:val="auto"/>
        </w:rPr>
        <w:t>Разработка программы</w:t>
      </w:r>
      <w:bookmarkEnd w:id="4"/>
    </w:p>
    <w:p w14:paraId="3B626204" w14:textId="77777777" w:rsidR="00AE1F0C" w:rsidRPr="00AE1F0C" w:rsidRDefault="00733536" w:rsidP="00733536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 xml:space="preserve">На этапе исследования и проектирования программы </w:t>
      </w:r>
      <w:r w:rsidR="00452815" w:rsidRPr="00AE1F0C">
        <w:rPr>
          <w:rFonts w:ascii="Arial" w:hAnsi="Arial" w:cs="Arial"/>
          <w:b/>
          <w:bCs/>
        </w:rPr>
        <w:t>Приложение для отправки Datamatrix в 1С</w:t>
      </w:r>
      <w:r w:rsidRPr="00AE1F0C">
        <w:rPr>
          <w:rFonts w:ascii="Arial" w:hAnsi="Arial" w:cs="Arial"/>
        </w:rPr>
        <w:t xml:space="preserve"> были выполнены следующие подготовительные работы: маркетинговые исследования рынка сервисов </w:t>
      </w:r>
      <w:r w:rsidR="00452815" w:rsidRPr="00AE1F0C">
        <w:rPr>
          <w:rFonts w:ascii="Arial" w:hAnsi="Arial" w:cs="Arial"/>
        </w:rPr>
        <w:t xml:space="preserve">для отправки кодов Datamatrix с </w:t>
      </w:r>
      <w:r w:rsidR="00AE1F0C" w:rsidRPr="00AE1F0C">
        <w:rPr>
          <w:rFonts w:ascii="Arial" w:hAnsi="Arial" w:cs="Arial"/>
        </w:rPr>
        <w:t>онлайн-</w:t>
      </w:r>
      <w:r w:rsidR="00452815" w:rsidRPr="00AE1F0C">
        <w:rPr>
          <w:rFonts w:ascii="Arial" w:hAnsi="Arial" w:cs="Arial"/>
        </w:rPr>
        <w:t>кассы в программное обеспечение 1С</w:t>
      </w:r>
      <w:r w:rsidRPr="00AE1F0C">
        <w:rPr>
          <w:rFonts w:ascii="Arial" w:hAnsi="Arial" w:cs="Arial"/>
        </w:rPr>
        <w:t xml:space="preserve">, анализ сценариев </w:t>
      </w:r>
      <w:r w:rsidR="008E689E" w:rsidRPr="00AE1F0C">
        <w:rPr>
          <w:rFonts w:ascii="Arial" w:hAnsi="Arial" w:cs="Arial"/>
        </w:rPr>
        <w:t>продажи маркированного товара</w:t>
      </w:r>
      <w:r w:rsidR="00AE1F0C" w:rsidRPr="00AE1F0C">
        <w:rPr>
          <w:rFonts w:ascii="Arial" w:hAnsi="Arial" w:cs="Arial"/>
        </w:rPr>
        <w:t>, автоматизации процесса учета маркированной продукции</w:t>
      </w:r>
      <w:r w:rsidRPr="00AE1F0C">
        <w:rPr>
          <w:rFonts w:ascii="Arial" w:hAnsi="Arial" w:cs="Arial"/>
        </w:rPr>
        <w:t xml:space="preserve">. </w:t>
      </w:r>
    </w:p>
    <w:p w14:paraId="27A090A9" w14:textId="56A60D8B" w:rsidR="00733536" w:rsidRPr="00AE1F0C" w:rsidRDefault="00733536" w:rsidP="00733536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>Состав работ по разработке и тестирова</w:t>
      </w:r>
      <w:r w:rsidR="00AE1F0C" w:rsidRPr="00AE1F0C">
        <w:rPr>
          <w:rFonts w:ascii="Arial" w:hAnsi="Arial" w:cs="Arial"/>
        </w:rPr>
        <w:t>нию программной части продукта:</w:t>
      </w:r>
    </w:p>
    <w:p w14:paraId="37CD7614" w14:textId="77777777" w:rsidR="005C207E" w:rsidRPr="00AE1F0C" w:rsidRDefault="005C207E" w:rsidP="005C207E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>1. Разработка технического задания</w:t>
      </w:r>
    </w:p>
    <w:p w14:paraId="6037A07A" w14:textId="77777777" w:rsidR="005C207E" w:rsidRPr="00AE1F0C" w:rsidRDefault="005C207E" w:rsidP="005C207E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>2. Выбор технических средств для выполнения задания</w:t>
      </w:r>
    </w:p>
    <w:p w14:paraId="51143F89" w14:textId="77777777" w:rsidR="005C207E" w:rsidRPr="00AE1F0C" w:rsidRDefault="005C207E" w:rsidP="005C207E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>3. Выбор средств хранения кода</w:t>
      </w:r>
    </w:p>
    <w:p w14:paraId="10D65519" w14:textId="77777777" w:rsidR="005C207E" w:rsidRPr="00AE1F0C" w:rsidRDefault="005C207E" w:rsidP="005C207E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 xml:space="preserve">4. Разработка </w:t>
      </w:r>
      <w:proofErr w:type="spellStart"/>
      <w:r w:rsidRPr="00AE1F0C">
        <w:rPr>
          <w:rFonts w:ascii="Arial" w:hAnsi="Arial" w:cs="Arial"/>
        </w:rPr>
        <w:t>ui</w:t>
      </w:r>
      <w:proofErr w:type="spellEnd"/>
      <w:r w:rsidRPr="00AE1F0C">
        <w:rPr>
          <w:rFonts w:ascii="Arial" w:hAnsi="Arial" w:cs="Arial"/>
        </w:rPr>
        <w:t>/</w:t>
      </w:r>
      <w:proofErr w:type="spellStart"/>
      <w:r w:rsidRPr="00AE1F0C">
        <w:rPr>
          <w:rFonts w:ascii="Arial" w:hAnsi="Arial" w:cs="Arial"/>
        </w:rPr>
        <w:t>ux</w:t>
      </w:r>
      <w:proofErr w:type="spellEnd"/>
    </w:p>
    <w:p w14:paraId="0DED2B53" w14:textId="77777777" w:rsidR="00AE1F0C" w:rsidRPr="00AE1F0C" w:rsidRDefault="005C207E" w:rsidP="00AE1F0C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 xml:space="preserve">5. </w:t>
      </w:r>
      <w:r w:rsidR="00AE1F0C" w:rsidRPr="00AE1F0C">
        <w:rPr>
          <w:rFonts w:ascii="Arial" w:hAnsi="Arial" w:cs="Arial"/>
        </w:rPr>
        <w:t>Написание серверной части программы</w:t>
      </w:r>
    </w:p>
    <w:p w14:paraId="5EA3C9F8" w14:textId="473ECAEE" w:rsidR="00AE1F0C" w:rsidRPr="00AE1F0C" w:rsidRDefault="00AE1F0C" w:rsidP="00AE1F0C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>6. Тестирование серверной части</w:t>
      </w:r>
    </w:p>
    <w:p w14:paraId="4C881F7C" w14:textId="2EB2F930" w:rsidR="00AE1F0C" w:rsidRPr="00AE1F0C" w:rsidRDefault="00AE1F0C" w:rsidP="00AE1F0C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>7. Верстка шаблонов страниц</w:t>
      </w:r>
    </w:p>
    <w:p w14:paraId="6C486124" w14:textId="192494B4" w:rsidR="00AE1F0C" w:rsidRPr="00AE1F0C" w:rsidRDefault="00AE1F0C" w:rsidP="005C207E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 xml:space="preserve">8. Тестирование </w:t>
      </w:r>
      <w:proofErr w:type="spellStart"/>
      <w:r w:rsidRPr="00AE1F0C">
        <w:rPr>
          <w:rFonts w:ascii="Arial" w:hAnsi="Arial" w:cs="Arial"/>
        </w:rPr>
        <w:t>ui</w:t>
      </w:r>
      <w:proofErr w:type="spellEnd"/>
      <w:r w:rsidRPr="00AE1F0C">
        <w:rPr>
          <w:rFonts w:ascii="Arial" w:hAnsi="Arial" w:cs="Arial"/>
        </w:rPr>
        <w:t>/</w:t>
      </w:r>
      <w:proofErr w:type="spellStart"/>
      <w:r w:rsidRPr="00AE1F0C">
        <w:rPr>
          <w:rFonts w:ascii="Arial" w:hAnsi="Arial" w:cs="Arial"/>
        </w:rPr>
        <w:t>ux</w:t>
      </w:r>
      <w:proofErr w:type="spellEnd"/>
    </w:p>
    <w:p w14:paraId="7FEFD281" w14:textId="3A8DD503" w:rsidR="00733536" w:rsidRPr="008E689E" w:rsidRDefault="00AE1F0C" w:rsidP="005C207E">
      <w:pPr>
        <w:pStyle w:val="a3"/>
        <w:rPr>
          <w:rFonts w:ascii="Arial" w:hAnsi="Arial" w:cs="Arial"/>
        </w:rPr>
      </w:pPr>
      <w:r w:rsidRPr="00AE1F0C">
        <w:rPr>
          <w:rFonts w:ascii="Arial" w:hAnsi="Arial" w:cs="Arial"/>
        </w:rPr>
        <w:t>9</w:t>
      </w:r>
      <w:r w:rsidR="005C207E" w:rsidRPr="00AE1F0C">
        <w:rPr>
          <w:rFonts w:ascii="Arial" w:hAnsi="Arial" w:cs="Arial"/>
        </w:rPr>
        <w:t>. Тестирование и исправление ошибок</w:t>
      </w:r>
    </w:p>
    <w:p w14:paraId="759C6C5C" w14:textId="77777777" w:rsidR="008E689E" w:rsidRPr="008E689E" w:rsidRDefault="008E689E" w:rsidP="00733536">
      <w:pPr>
        <w:pStyle w:val="a3"/>
        <w:rPr>
          <w:rFonts w:ascii="Arial" w:hAnsi="Arial" w:cs="Arial"/>
        </w:rPr>
      </w:pPr>
    </w:p>
    <w:p w14:paraId="0367A3BD" w14:textId="4B5E241E" w:rsidR="00733536" w:rsidRPr="008E689E" w:rsidRDefault="00733536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В процессе разработки платформы задействованы следующие специалисты: </w:t>
      </w:r>
    </w:p>
    <w:p w14:paraId="11238B2A" w14:textId="3F2EDD68" w:rsidR="00733536" w:rsidRPr="008E689E" w:rsidRDefault="00733536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Хоро</w:t>
      </w:r>
      <w:r w:rsidR="00D63B7D">
        <w:rPr>
          <w:rFonts w:ascii="Arial" w:hAnsi="Arial" w:cs="Arial"/>
        </w:rPr>
        <w:t>ш</w:t>
      </w:r>
      <w:r w:rsidRPr="008E689E">
        <w:rPr>
          <w:rFonts w:ascii="Arial" w:hAnsi="Arial" w:cs="Arial"/>
        </w:rPr>
        <w:t xml:space="preserve">илов Валерий Николаевич, </w:t>
      </w:r>
      <w:r w:rsidR="008E689E" w:rsidRPr="008E689E">
        <w:rPr>
          <w:rFonts w:ascii="Arial" w:hAnsi="Arial" w:cs="Arial"/>
        </w:rPr>
        <w:t>Мельников Никита Геннадиевич</w:t>
      </w:r>
    </w:p>
    <w:p w14:paraId="7B2B291B" w14:textId="77777777" w:rsidR="00C46CF6" w:rsidRPr="008E689E" w:rsidRDefault="00C46CF6" w:rsidP="00733536">
      <w:pPr>
        <w:pStyle w:val="a3"/>
        <w:rPr>
          <w:rFonts w:ascii="Arial" w:hAnsi="Arial" w:cs="Arial"/>
        </w:rPr>
      </w:pPr>
    </w:p>
    <w:p w14:paraId="353AA329" w14:textId="34B41234" w:rsidR="00733536" w:rsidRPr="008E689E" w:rsidRDefault="00733536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Разработка и техническая поддержка платформы осуществляется по адресу:</w:t>
      </w:r>
    </w:p>
    <w:p w14:paraId="6FC0B345" w14:textId="2422FA2D" w:rsidR="00733536" w:rsidRPr="008E689E" w:rsidRDefault="00733536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394029, Воронежская область, г Воронеж, </w:t>
      </w:r>
      <w:proofErr w:type="spellStart"/>
      <w:r w:rsidRPr="008E689E">
        <w:rPr>
          <w:rFonts w:ascii="Arial" w:hAnsi="Arial" w:cs="Arial"/>
        </w:rPr>
        <w:t>ул</w:t>
      </w:r>
      <w:proofErr w:type="spellEnd"/>
      <w:r w:rsidRPr="008E689E">
        <w:rPr>
          <w:rFonts w:ascii="Arial" w:hAnsi="Arial" w:cs="Arial"/>
        </w:rPr>
        <w:t xml:space="preserve"> Меркулова, д. 7, </w:t>
      </w:r>
      <w:r w:rsidR="008E689E" w:rsidRPr="008E689E">
        <w:rPr>
          <w:rFonts w:ascii="Arial" w:hAnsi="Arial" w:cs="Arial"/>
        </w:rPr>
        <w:t>помещение 48</w:t>
      </w:r>
    </w:p>
    <w:p w14:paraId="389A6903" w14:textId="77777777" w:rsidR="00C46CF6" w:rsidRPr="008E689E" w:rsidRDefault="00C46CF6" w:rsidP="00733536">
      <w:pPr>
        <w:pStyle w:val="a3"/>
        <w:rPr>
          <w:rFonts w:ascii="Arial" w:hAnsi="Arial" w:cs="Arial"/>
        </w:rPr>
      </w:pPr>
    </w:p>
    <w:p w14:paraId="13BCD894" w14:textId="77777777" w:rsidR="00C46CF6" w:rsidRPr="008E689E" w:rsidRDefault="00733536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В рамках поддержания жизненного цикла продукта на этапе эксплуатации выполняются следующие работы: </w:t>
      </w:r>
    </w:p>
    <w:p w14:paraId="29894916" w14:textId="77777777" w:rsidR="007C7942" w:rsidRPr="008E689E" w:rsidRDefault="00C46CF6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-</w:t>
      </w:r>
      <w:r w:rsidR="00733536" w:rsidRPr="008E689E">
        <w:rPr>
          <w:rFonts w:ascii="Arial" w:hAnsi="Arial" w:cs="Arial"/>
        </w:rPr>
        <w:t xml:space="preserve"> конфигурирование и администрирование;</w:t>
      </w:r>
    </w:p>
    <w:p w14:paraId="017A5E4F" w14:textId="538D3A4B" w:rsidR="00C46CF6" w:rsidRPr="008E689E" w:rsidRDefault="007C7942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- выдача и учет лицензий на ПО;</w:t>
      </w:r>
      <w:r w:rsidR="00733536" w:rsidRPr="008E689E">
        <w:rPr>
          <w:rFonts w:ascii="Arial" w:hAnsi="Arial" w:cs="Arial"/>
        </w:rPr>
        <w:t xml:space="preserve"> </w:t>
      </w:r>
    </w:p>
    <w:p w14:paraId="2C5552D7" w14:textId="77777777" w:rsidR="00C46CF6" w:rsidRPr="008E689E" w:rsidRDefault="00C46CF6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-</w:t>
      </w:r>
      <w:r w:rsidR="00733536" w:rsidRPr="008E689E">
        <w:rPr>
          <w:rFonts w:ascii="Arial" w:hAnsi="Arial" w:cs="Arial"/>
        </w:rPr>
        <w:t xml:space="preserve"> обнаружение и устранение проблем в случае некорректной работы; </w:t>
      </w:r>
    </w:p>
    <w:p w14:paraId="41E78078" w14:textId="77777777" w:rsidR="00C46CF6" w:rsidRPr="008E689E" w:rsidRDefault="00C46CF6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-</w:t>
      </w:r>
      <w:r w:rsidR="00733536" w:rsidRPr="008E689E">
        <w:rPr>
          <w:rFonts w:ascii="Arial" w:hAnsi="Arial" w:cs="Arial"/>
        </w:rPr>
        <w:t xml:space="preserve"> модернизация функционала в соответствии с планом доработок и заявками пользователей; </w:t>
      </w:r>
    </w:p>
    <w:p w14:paraId="6F918B73" w14:textId="0186ED5C" w:rsidR="00733536" w:rsidRPr="008E689E" w:rsidRDefault="00C46CF6" w:rsidP="00733536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-</w:t>
      </w:r>
      <w:r w:rsidR="00733536" w:rsidRPr="008E689E">
        <w:rPr>
          <w:rFonts w:ascii="Arial" w:hAnsi="Arial" w:cs="Arial"/>
        </w:rPr>
        <w:t xml:space="preserve"> сопровождение пользователей, включая помощь и консульта</w:t>
      </w:r>
      <w:r w:rsidRPr="008E689E">
        <w:rPr>
          <w:rFonts w:ascii="Arial" w:hAnsi="Arial" w:cs="Arial"/>
        </w:rPr>
        <w:t>цию</w:t>
      </w:r>
      <w:r w:rsidR="00733536" w:rsidRPr="008E689E">
        <w:rPr>
          <w:rFonts w:ascii="Arial" w:hAnsi="Arial" w:cs="Arial"/>
        </w:rPr>
        <w:t xml:space="preserve"> по вопросам настройки и эксплуатации </w:t>
      </w:r>
      <w:r w:rsidR="008E689E" w:rsidRPr="008E689E">
        <w:rPr>
          <w:rFonts w:ascii="Arial" w:hAnsi="Arial" w:cs="Arial"/>
          <w:b/>
          <w:bCs/>
        </w:rPr>
        <w:t>Приложения для отправки Datamatrix в 1С</w:t>
      </w:r>
      <w:r w:rsidR="00733536" w:rsidRPr="008E689E">
        <w:rPr>
          <w:rFonts w:ascii="Arial" w:hAnsi="Arial" w:cs="Arial"/>
        </w:rPr>
        <w:t>.</w:t>
      </w:r>
    </w:p>
    <w:p w14:paraId="07C46E70" w14:textId="77777777" w:rsidR="00733536" w:rsidRPr="00951AEF" w:rsidRDefault="00733536">
      <w:pPr>
        <w:rPr>
          <w:rFonts w:ascii="Arial" w:hAnsi="Arial" w:cs="Arial"/>
          <w:b/>
          <w:bCs/>
          <w:color w:val="00B0F0"/>
          <w:sz w:val="32"/>
          <w:szCs w:val="32"/>
        </w:rPr>
      </w:pPr>
      <w:r w:rsidRPr="00951AEF">
        <w:rPr>
          <w:rFonts w:ascii="Arial" w:hAnsi="Arial" w:cs="Arial"/>
          <w:color w:val="00B0F0"/>
        </w:rPr>
        <w:br w:type="page"/>
      </w:r>
    </w:p>
    <w:p w14:paraId="6D04BF03" w14:textId="06084ED1" w:rsidR="00733536" w:rsidRPr="00951AEF" w:rsidRDefault="00733536" w:rsidP="00733536">
      <w:pPr>
        <w:pStyle w:val="2"/>
        <w:rPr>
          <w:rFonts w:ascii="Arial" w:hAnsi="Arial" w:cs="Arial"/>
          <w:color w:val="00B0F0"/>
        </w:rPr>
      </w:pPr>
      <w:bookmarkStart w:id="5" w:name="_Toc193554633"/>
      <w:r w:rsidRPr="00951AEF">
        <w:rPr>
          <w:rFonts w:ascii="Arial" w:hAnsi="Arial" w:cs="Arial"/>
          <w:color w:val="00B0F0"/>
        </w:rPr>
        <w:lastRenderedPageBreak/>
        <w:t>Сопровождение</w:t>
      </w:r>
      <w:bookmarkEnd w:id="5"/>
    </w:p>
    <w:p w14:paraId="0F3D6BCE" w14:textId="77777777" w:rsidR="00733536" w:rsidRPr="00951AEF" w:rsidRDefault="00733536" w:rsidP="00827AA0">
      <w:pPr>
        <w:pStyle w:val="a3"/>
        <w:rPr>
          <w:rFonts w:ascii="Arial" w:hAnsi="Arial" w:cs="Arial"/>
          <w:color w:val="00B0F0"/>
        </w:rPr>
      </w:pPr>
    </w:p>
    <w:p w14:paraId="6650C7AF" w14:textId="158F936B" w:rsidR="00827AA0" w:rsidRPr="008E689E" w:rsidRDefault="00827AA0" w:rsidP="00827AA0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Поддержание жизненного цикла ПО </w:t>
      </w:r>
      <w:r w:rsidR="008E689E" w:rsidRPr="008E689E">
        <w:rPr>
          <w:rFonts w:ascii="Arial" w:hAnsi="Arial" w:cs="Arial"/>
          <w:b/>
        </w:rPr>
        <w:t>Приложение для отправки Datamatrix в 1С</w:t>
      </w:r>
      <w:r w:rsidR="00095A39" w:rsidRPr="008E689E">
        <w:rPr>
          <w:rFonts w:ascii="Arial" w:hAnsi="Arial" w:cs="Arial"/>
        </w:rPr>
        <w:t xml:space="preserve"> </w:t>
      </w:r>
      <w:r w:rsidRPr="008E689E">
        <w:rPr>
          <w:rFonts w:ascii="Arial" w:hAnsi="Arial" w:cs="Arial"/>
        </w:rPr>
        <w:t xml:space="preserve">осуществляется за счет </w:t>
      </w:r>
      <w:r w:rsidR="00301E97" w:rsidRPr="008E689E">
        <w:rPr>
          <w:rFonts w:ascii="Arial" w:hAnsi="Arial" w:cs="Arial"/>
        </w:rPr>
        <w:t>сопровождения ПО</w:t>
      </w:r>
      <w:r w:rsidRPr="008E689E">
        <w:rPr>
          <w:rFonts w:ascii="Arial" w:hAnsi="Arial" w:cs="Arial"/>
        </w:rPr>
        <w:t xml:space="preserve"> и включает в себя проведение модернизаций ПО в соответствии с собственным планом доработок и по заявкам клиентов, консультации по вопросам установки и эксплуатации (по электронной почте) ПО. </w:t>
      </w:r>
    </w:p>
    <w:p w14:paraId="440971F8" w14:textId="77777777" w:rsidR="00827AA0" w:rsidRPr="00951AEF" w:rsidRDefault="00827AA0" w:rsidP="00827AA0">
      <w:pPr>
        <w:pStyle w:val="2"/>
        <w:rPr>
          <w:rFonts w:ascii="Arial" w:hAnsi="Arial" w:cs="Arial"/>
          <w:color w:val="00B0F0"/>
        </w:rPr>
      </w:pPr>
      <w:bookmarkStart w:id="6" w:name="_Toc193554634"/>
      <w:r w:rsidRPr="00951AEF">
        <w:rPr>
          <w:rFonts w:ascii="Arial" w:hAnsi="Arial" w:cs="Arial"/>
          <w:color w:val="00B0F0"/>
        </w:rPr>
        <w:t>Техническая поддержка</w:t>
      </w:r>
      <w:bookmarkEnd w:id="6"/>
    </w:p>
    <w:p w14:paraId="3966186D" w14:textId="77777777" w:rsidR="00827AA0" w:rsidRPr="008E689E" w:rsidRDefault="00827AA0" w:rsidP="00827AA0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В рамках технической поддержки ПО оказываются следующие услуги:</w:t>
      </w:r>
    </w:p>
    <w:p w14:paraId="1CC3E591" w14:textId="77777777" w:rsidR="00827AA0" w:rsidRPr="008E689E" w:rsidRDefault="00827AA0" w:rsidP="00827AA0">
      <w:pPr>
        <w:pStyle w:val="a3"/>
        <w:numPr>
          <w:ilvl w:val="0"/>
          <w:numId w:val="18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помощь в установке ПО и его настройке;</w:t>
      </w:r>
    </w:p>
    <w:p w14:paraId="224AA898" w14:textId="77777777" w:rsidR="00827AA0" w:rsidRPr="008E689E" w:rsidRDefault="00827AA0" w:rsidP="00827AA0">
      <w:pPr>
        <w:pStyle w:val="a3"/>
        <w:numPr>
          <w:ilvl w:val="0"/>
          <w:numId w:val="18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помощь в установке обновлений ПО;</w:t>
      </w:r>
    </w:p>
    <w:p w14:paraId="25329C8C" w14:textId="77777777" w:rsidR="00827AA0" w:rsidRPr="008E689E" w:rsidRDefault="00827AA0" w:rsidP="00827AA0">
      <w:pPr>
        <w:pStyle w:val="a3"/>
        <w:numPr>
          <w:ilvl w:val="0"/>
          <w:numId w:val="18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помощь в поиске и устранении проблем в случае некорректной установки;</w:t>
      </w:r>
    </w:p>
    <w:p w14:paraId="21AC6BB8" w14:textId="77777777" w:rsidR="00827AA0" w:rsidRPr="008E689E" w:rsidRDefault="00827AA0" w:rsidP="00827AA0">
      <w:pPr>
        <w:pStyle w:val="a3"/>
        <w:numPr>
          <w:ilvl w:val="0"/>
          <w:numId w:val="18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обновления ПО;</w:t>
      </w:r>
    </w:p>
    <w:p w14:paraId="6EAD48E8" w14:textId="77777777" w:rsidR="00827AA0" w:rsidRPr="008E689E" w:rsidRDefault="00827AA0" w:rsidP="00827AA0">
      <w:pPr>
        <w:pStyle w:val="a3"/>
        <w:numPr>
          <w:ilvl w:val="0"/>
          <w:numId w:val="18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помощь в эксплуатации ПО;</w:t>
      </w:r>
    </w:p>
    <w:p w14:paraId="08D2EF09" w14:textId="77777777" w:rsidR="00827AA0" w:rsidRPr="008E689E" w:rsidRDefault="00827AA0" w:rsidP="00827AA0">
      <w:pPr>
        <w:pStyle w:val="a3"/>
        <w:numPr>
          <w:ilvl w:val="0"/>
          <w:numId w:val="18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предоставление документации.</w:t>
      </w:r>
    </w:p>
    <w:p w14:paraId="1F28DE66" w14:textId="77777777" w:rsidR="00444EE1" w:rsidRPr="00951AEF" w:rsidRDefault="00827AA0" w:rsidP="00444EE1">
      <w:pPr>
        <w:pStyle w:val="1"/>
        <w:rPr>
          <w:rFonts w:ascii="Arial" w:hAnsi="Arial" w:cs="Arial"/>
          <w:color w:val="00B0F0"/>
        </w:rPr>
      </w:pPr>
      <w:bookmarkStart w:id="7" w:name="_Toc193554635"/>
      <w:r w:rsidRPr="00951AEF">
        <w:rPr>
          <w:rFonts w:ascii="Arial" w:hAnsi="Arial" w:cs="Arial"/>
          <w:color w:val="00B0F0"/>
        </w:rPr>
        <w:lastRenderedPageBreak/>
        <w:t>Устранение неисправностей, выявленных в ходе эксплуатации ПО</w:t>
      </w:r>
      <w:bookmarkEnd w:id="7"/>
    </w:p>
    <w:p w14:paraId="7DE8B662" w14:textId="77777777" w:rsidR="0026014A" w:rsidRPr="00951AEF" w:rsidRDefault="0026014A" w:rsidP="0026014A">
      <w:pPr>
        <w:pStyle w:val="2"/>
        <w:rPr>
          <w:rFonts w:ascii="Arial" w:hAnsi="Arial" w:cs="Arial"/>
          <w:color w:val="00B0F0"/>
        </w:rPr>
      </w:pPr>
      <w:bookmarkStart w:id="8" w:name="_Toc193554636"/>
      <w:r w:rsidRPr="00951AEF">
        <w:rPr>
          <w:rFonts w:ascii="Arial" w:hAnsi="Arial" w:cs="Arial"/>
          <w:color w:val="00B0F0"/>
        </w:rPr>
        <w:t>Описание запросов</w:t>
      </w:r>
      <w:bookmarkEnd w:id="8"/>
    </w:p>
    <w:p w14:paraId="63A9CACE" w14:textId="7E94AC05" w:rsidR="007920F7" w:rsidRPr="008E689E" w:rsidRDefault="007920F7" w:rsidP="007920F7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В случае возникновения неисправностей в работе программы, либо при </w:t>
      </w:r>
      <w:r w:rsidR="00095A39" w:rsidRPr="008E689E">
        <w:rPr>
          <w:rFonts w:ascii="Arial" w:hAnsi="Arial" w:cs="Arial"/>
        </w:rPr>
        <w:t>н</w:t>
      </w:r>
      <w:r w:rsidRPr="008E689E">
        <w:rPr>
          <w:rFonts w:ascii="Arial" w:hAnsi="Arial" w:cs="Arial"/>
        </w:rPr>
        <w:t xml:space="preserve">еобходимости её доработки, Пользователь направляет Разработчику </w:t>
      </w:r>
      <w:r w:rsidR="00095A39" w:rsidRPr="008E689E">
        <w:rPr>
          <w:rFonts w:ascii="Arial" w:hAnsi="Arial" w:cs="Arial"/>
        </w:rPr>
        <w:t>с</w:t>
      </w:r>
      <w:r w:rsidRPr="008E689E">
        <w:rPr>
          <w:rFonts w:ascii="Arial" w:hAnsi="Arial" w:cs="Arial"/>
        </w:rPr>
        <w:t xml:space="preserve">оответствующий запрос. </w:t>
      </w:r>
      <w:r w:rsidR="00F34925" w:rsidRPr="008E689E">
        <w:rPr>
          <w:rFonts w:ascii="Arial" w:hAnsi="Arial" w:cs="Arial"/>
        </w:rPr>
        <w:t xml:space="preserve"> </w:t>
      </w:r>
    </w:p>
    <w:p w14:paraId="03D62EC2" w14:textId="77777777" w:rsidR="0026014A" w:rsidRPr="008E689E" w:rsidRDefault="007920F7" w:rsidP="007920F7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Запрос должен содержать</w:t>
      </w:r>
      <w:r w:rsidR="0026014A" w:rsidRPr="008E689E">
        <w:rPr>
          <w:rFonts w:ascii="Arial" w:hAnsi="Arial" w:cs="Arial"/>
        </w:rPr>
        <w:t>:</w:t>
      </w:r>
      <w:r w:rsidRPr="008E689E">
        <w:rPr>
          <w:rFonts w:ascii="Arial" w:hAnsi="Arial" w:cs="Arial"/>
        </w:rPr>
        <w:t xml:space="preserve"> </w:t>
      </w:r>
    </w:p>
    <w:p w14:paraId="4ACC8DDC" w14:textId="77777777" w:rsidR="0026014A" w:rsidRPr="008E689E" w:rsidRDefault="0026014A" w:rsidP="0026014A">
      <w:pPr>
        <w:pStyle w:val="a3"/>
        <w:numPr>
          <w:ilvl w:val="0"/>
          <w:numId w:val="19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т</w:t>
      </w:r>
      <w:r w:rsidR="007920F7" w:rsidRPr="008E689E">
        <w:rPr>
          <w:rFonts w:ascii="Arial" w:hAnsi="Arial" w:cs="Arial"/>
        </w:rPr>
        <w:t>ему</w:t>
      </w:r>
      <w:r w:rsidRPr="008E689E">
        <w:rPr>
          <w:rFonts w:ascii="Arial" w:hAnsi="Arial" w:cs="Arial"/>
        </w:rPr>
        <w:t xml:space="preserve"> </w:t>
      </w:r>
      <w:r w:rsidR="007920F7" w:rsidRPr="008E689E">
        <w:rPr>
          <w:rFonts w:ascii="Arial" w:hAnsi="Arial" w:cs="Arial"/>
        </w:rPr>
        <w:t>запроса</w:t>
      </w:r>
      <w:r w:rsidRPr="008E689E">
        <w:rPr>
          <w:rFonts w:ascii="Arial" w:hAnsi="Arial" w:cs="Arial"/>
        </w:rPr>
        <w:t>;</w:t>
      </w:r>
      <w:r w:rsidR="007920F7" w:rsidRPr="008E689E">
        <w:rPr>
          <w:rFonts w:ascii="Arial" w:hAnsi="Arial" w:cs="Arial"/>
        </w:rPr>
        <w:t xml:space="preserve"> </w:t>
      </w:r>
    </w:p>
    <w:p w14:paraId="246B1268" w14:textId="77777777" w:rsidR="0026014A" w:rsidRPr="008E689E" w:rsidRDefault="007920F7" w:rsidP="0026014A">
      <w:pPr>
        <w:pStyle w:val="a3"/>
        <w:numPr>
          <w:ilvl w:val="0"/>
          <w:numId w:val="19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суть (описание)</w:t>
      </w:r>
      <w:r w:rsidR="0026014A" w:rsidRPr="008E689E">
        <w:rPr>
          <w:rFonts w:ascii="Arial" w:hAnsi="Arial" w:cs="Arial"/>
        </w:rPr>
        <w:t xml:space="preserve"> проблемы;</w:t>
      </w:r>
    </w:p>
    <w:p w14:paraId="3AADDF52" w14:textId="77777777" w:rsidR="007920F7" w:rsidRPr="008E689E" w:rsidRDefault="007920F7" w:rsidP="0026014A">
      <w:pPr>
        <w:pStyle w:val="a3"/>
        <w:numPr>
          <w:ilvl w:val="0"/>
          <w:numId w:val="19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по мере возможности</w:t>
      </w:r>
      <w:r w:rsidR="0026014A" w:rsidRPr="008E689E">
        <w:rPr>
          <w:rFonts w:ascii="Arial" w:hAnsi="Arial" w:cs="Arial"/>
        </w:rPr>
        <w:t>,</w:t>
      </w:r>
      <w:r w:rsidRPr="008E689E">
        <w:rPr>
          <w:rFonts w:ascii="Arial" w:hAnsi="Arial" w:cs="Arial"/>
        </w:rPr>
        <w:t xml:space="preserve"> снимок экрана</w:t>
      </w:r>
      <w:r w:rsidR="0026014A" w:rsidRPr="008E689E">
        <w:rPr>
          <w:rFonts w:ascii="Arial" w:hAnsi="Arial" w:cs="Arial"/>
        </w:rPr>
        <w:t>.</w:t>
      </w:r>
    </w:p>
    <w:p w14:paraId="0BAF8039" w14:textId="77777777" w:rsidR="008E689E" w:rsidRDefault="008E689E" w:rsidP="007920F7">
      <w:pPr>
        <w:pStyle w:val="a3"/>
        <w:rPr>
          <w:rFonts w:ascii="Arial" w:hAnsi="Arial" w:cs="Arial"/>
        </w:rPr>
      </w:pPr>
    </w:p>
    <w:p w14:paraId="3B5D27D4" w14:textId="7B3A6E89" w:rsidR="007920F7" w:rsidRPr="008E689E" w:rsidRDefault="007920F7" w:rsidP="007920F7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Запросы могут быть следующего вида:</w:t>
      </w:r>
    </w:p>
    <w:p w14:paraId="7FCDBE16" w14:textId="77777777" w:rsidR="007920F7" w:rsidRPr="008E689E" w:rsidRDefault="0026014A" w:rsidP="0026014A">
      <w:pPr>
        <w:pStyle w:val="a3"/>
        <w:numPr>
          <w:ilvl w:val="0"/>
          <w:numId w:val="20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Инцидент </w:t>
      </w:r>
      <w:r w:rsidR="007920F7" w:rsidRPr="008E689E">
        <w:rPr>
          <w:rFonts w:ascii="Arial" w:hAnsi="Arial" w:cs="Arial"/>
        </w:rPr>
        <w:t>– произошедший сбой в системе у Пользователя</w:t>
      </w:r>
      <w:r w:rsidRPr="008E689E">
        <w:rPr>
          <w:rFonts w:ascii="Arial" w:hAnsi="Arial" w:cs="Arial"/>
        </w:rPr>
        <w:t xml:space="preserve"> на стороне сервера или клиента, в результате которого ПО работало некорректно.</w:t>
      </w:r>
    </w:p>
    <w:p w14:paraId="13025C8A" w14:textId="77777777" w:rsidR="007920F7" w:rsidRPr="008E689E" w:rsidRDefault="0026014A" w:rsidP="0026014A">
      <w:pPr>
        <w:pStyle w:val="a3"/>
        <w:numPr>
          <w:ilvl w:val="0"/>
          <w:numId w:val="20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Потеря работоспособности ПО </w:t>
      </w:r>
      <w:r w:rsidR="007920F7" w:rsidRPr="008E689E">
        <w:rPr>
          <w:rFonts w:ascii="Arial" w:hAnsi="Arial" w:cs="Arial"/>
        </w:rPr>
        <w:t xml:space="preserve">– сбой, повлекший за собой остановку </w:t>
      </w:r>
      <w:r w:rsidRPr="008E689E">
        <w:rPr>
          <w:rFonts w:ascii="Arial" w:hAnsi="Arial" w:cs="Arial"/>
        </w:rPr>
        <w:t>р</w:t>
      </w:r>
      <w:r w:rsidR="007920F7" w:rsidRPr="008E689E">
        <w:rPr>
          <w:rFonts w:ascii="Arial" w:hAnsi="Arial" w:cs="Arial"/>
        </w:rPr>
        <w:t>аботы</w:t>
      </w:r>
      <w:r w:rsidRPr="008E689E">
        <w:rPr>
          <w:rFonts w:ascii="Arial" w:hAnsi="Arial" w:cs="Arial"/>
        </w:rPr>
        <w:t xml:space="preserve"> или </w:t>
      </w:r>
      <w:r w:rsidR="007920F7" w:rsidRPr="008E689E">
        <w:rPr>
          <w:rFonts w:ascii="Arial" w:hAnsi="Arial" w:cs="Arial"/>
        </w:rPr>
        <w:t>потерю</w:t>
      </w:r>
      <w:r w:rsidRPr="008E689E">
        <w:rPr>
          <w:rFonts w:ascii="Arial" w:hAnsi="Arial" w:cs="Arial"/>
        </w:rPr>
        <w:t xml:space="preserve"> </w:t>
      </w:r>
      <w:r w:rsidR="007920F7" w:rsidRPr="008E689E">
        <w:rPr>
          <w:rFonts w:ascii="Arial" w:hAnsi="Arial" w:cs="Arial"/>
        </w:rPr>
        <w:t xml:space="preserve">работоспособности </w:t>
      </w:r>
      <w:r w:rsidRPr="008E689E">
        <w:rPr>
          <w:rFonts w:ascii="Arial" w:hAnsi="Arial" w:cs="Arial"/>
        </w:rPr>
        <w:t>ПО.</w:t>
      </w:r>
    </w:p>
    <w:p w14:paraId="5CA4C810" w14:textId="77777777" w:rsidR="007920F7" w:rsidRPr="008E689E" w:rsidRDefault="0026014A" w:rsidP="0026014A">
      <w:pPr>
        <w:pStyle w:val="a3"/>
        <w:numPr>
          <w:ilvl w:val="0"/>
          <w:numId w:val="20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З</w:t>
      </w:r>
      <w:r w:rsidR="007920F7" w:rsidRPr="008E689E">
        <w:rPr>
          <w:rFonts w:ascii="Arial" w:hAnsi="Arial" w:cs="Arial"/>
        </w:rPr>
        <w:t>апрос на предоставление информации</w:t>
      </w:r>
      <w:r w:rsidRPr="008E689E">
        <w:rPr>
          <w:rFonts w:ascii="Arial" w:hAnsi="Arial" w:cs="Arial"/>
        </w:rPr>
        <w:t>.</w:t>
      </w:r>
    </w:p>
    <w:p w14:paraId="389BF4EA" w14:textId="77777777" w:rsidR="007920F7" w:rsidRPr="008E689E" w:rsidRDefault="0026014A" w:rsidP="0026014A">
      <w:pPr>
        <w:pStyle w:val="a3"/>
        <w:numPr>
          <w:ilvl w:val="0"/>
          <w:numId w:val="20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З</w:t>
      </w:r>
      <w:r w:rsidR="007920F7" w:rsidRPr="008E689E">
        <w:rPr>
          <w:rFonts w:ascii="Arial" w:hAnsi="Arial" w:cs="Arial"/>
        </w:rPr>
        <w:t>апрос на проведение доработок Программы.</w:t>
      </w:r>
    </w:p>
    <w:p w14:paraId="520F8C73" w14:textId="48BDCD12" w:rsidR="007920F7" w:rsidRPr="00951AEF" w:rsidRDefault="007920F7" w:rsidP="007920F7">
      <w:pPr>
        <w:pStyle w:val="a3"/>
        <w:rPr>
          <w:rFonts w:ascii="Arial" w:hAnsi="Arial" w:cs="Arial"/>
          <w:color w:val="00B0F0"/>
        </w:rPr>
      </w:pPr>
    </w:p>
    <w:p w14:paraId="398BF0A5" w14:textId="77777777" w:rsidR="0026014A" w:rsidRPr="00951AEF" w:rsidRDefault="0026014A" w:rsidP="0026014A">
      <w:pPr>
        <w:pStyle w:val="2"/>
        <w:rPr>
          <w:rFonts w:ascii="Arial" w:hAnsi="Arial" w:cs="Arial"/>
          <w:color w:val="00B0F0"/>
        </w:rPr>
      </w:pPr>
      <w:bookmarkStart w:id="9" w:name="_Toc193554637"/>
      <w:r w:rsidRPr="00951AEF">
        <w:rPr>
          <w:rFonts w:ascii="Arial" w:hAnsi="Arial" w:cs="Arial"/>
          <w:color w:val="00B0F0"/>
        </w:rPr>
        <w:t>Порядок работы поддержки</w:t>
      </w:r>
      <w:bookmarkEnd w:id="9"/>
    </w:p>
    <w:p w14:paraId="489BADC0" w14:textId="77777777" w:rsidR="007920F7" w:rsidRPr="008E689E" w:rsidRDefault="007920F7" w:rsidP="00AE1F0C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Разработчик принимает и регистрирует все запросы, исходящие от пользователя,</w:t>
      </w:r>
    </w:p>
    <w:p w14:paraId="1765875A" w14:textId="77777777" w:rsidR="007920F7" w:rsidRPr="008E689E" w:rsidRDefault="007920F7" w:rsidP="00AE1F0C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связанные с функционированием Программы.</w:t>
      </w:r>
      <w:r w:rsidR="0026014A" w:rsidRPr="008E689E">
        <w:rPr>
          <w:rFonts w:ascii="Arial" w:hAnsi="Arial" w:cs="Arial"/>
        </w:rPr>
        <w:t xml:space="preserve"> </w:t>
      </w:r>
      <w:r w:rsidRPr="008E689E">
        <w:rPr>
          <w:rFonts w:ascii="Arial" w:hAnsi="Arial" w:cs="Arial"/>
        </w:rPr>
        <w:t>Разработчик оставляет за собой право обращаться за уточнением информации по</w:t>
      </w:r>
      <w:r w:rsidR="0026014A" w:rsidRPr="008E689E">
        <w:rPr>
          <w:rFonts w:ascii="Arial" w:hAnsi="Arial" w:cs="Arial"/>
        </w:rPr>
        <w:t xml:space="preserve"> </w:t>
      </w:r>
      <w:r w:rsidRPr="008E689E">
        <w:rPr>
          <w:rFonts w:ascii="Arial" w:hAnsi="Arial" w:cs="Arial"/>
        </w:rPr>
        <w:t>запросу, в тех случаях, когда указанной в запросе информации будет недостаточно для</w:t>
      </w:r>
      <w:r w:rsidR="0026014A" w:rsidRPr="008E689E">
        <w:rPr>
          <w:rFonts w:ascii="Arial" w:hAnsi="Arial" w:cs="Arial"/>
        </w:rPr>
        <w:t xml:space="preserve"> </w:t>
      </w:r>
      <w:r w:rsidRPr="008E689E">
        <w:rPr>
          <w:rFonts w:ascii="Arial" w:hAnsi="Arial" w:cs="Arial"/>
        </w:rPr>
        <w:t xml:space="preserve">выполнения запроса пользователя. </w:t>
      </w:r>
      <w:r w:rsidR="0026014A" w:rsidRPr="008E689E">
        <w:rPr>
          <w:rFonts w:ascii="Arial" w:hAnsi="Arial" w:cs="Arial"/>
        </w:rPr>
        <w:t>П</w:t>
      </w:r>
      <w:r w:rsidRPr="008E689E">
        <w:rPr>
          <w:rFonts w:ascii="Arial" w:hAnsi="Arial" w:cs="Arial"/>
        </w:rPr>
        <w:t>ользователь в этом случае обязуется предоставить</w:t>
      </w:r>
      <w:r w:rsidR="0026014A" w:rsidRPr="008E689E">
        <w:rPr>
          <w:rFonts w:ascii="Arial" w:hAnsi="Arial" w:cs="Arial"/>
        </w:rPr>
        <w:t xml:space="preserve"> </w:t>
      </w:r>
      <w:r w:rsidRPr="008E689E">
        <w:rPr>
          <w:rFonts w:ascii="Arial" w:hAnsi="Arial" w:cs="Arial"/>
        </w:rPr>
        <w:t>информацию.</w:t>
      </w:r>
    </w:p>
    <w:p w14:paraId="666032E4" w14:textId="21315D3F" w:rsidR="007920F7" w:rsidRPr="008E689E" w:rsidRDefault="007920F7" w:rsidP="00AE1F0C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Неисправности, выявленные в ходе эксплуатации Программы, могут быть исправлены</w:t>
      </w:r>
      <w:r w:rsidR="00F34925" w:rsidRPr="008E689E">
        <w:rPr>
          <w:rFonts w:ascii="Arial" w:hAnsi="Arial" w:cs="Arial"/>
        </w:rPr>
        <w:t xml:space="preserve"> </w:t>
      </w:r>
      <w:r w:rsidRPr="008E689E">
        <w:rPr>
          <w:rFonts w:ascii="Arial" w:hAnsi="Arial" w:cs="Arial"/>
        </w:rPr>
        <w:t>двумя способами:</w:t>
      </w:r>
    </w:p>
    <w:p w14:paraId="138D467F" w14:textId="77777777" w:rsidR="007920F7" w:rsidRPr="008E689E" w:rsidRDefault="007920F7" w:rsidP="0026014A">
      <w:pPr>
        <w:pStyle w:val="a3"/>
        <w:numPr>
          <w:ilvl w:val="0"/>
          <w:numId w:val="21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Массовое автоматическое обновление компонентов Программы</w:t>
      </w:r>
      <w:r w:rsidR="0026014A" w:rsidRPr="008E689E">
        <w:rPr>
          <w:rFonts w:ascii="Arial" w:hAnsi="Arial" w:cs="Arial"/>
        </w:rPr>
        <w:t>.</w:t>
      </w:r>
    </w:p>
    <w:p w14:paraId="2DD63EAB" w14:textId="1CA089F8" w:rsidR="00827AA0" w:rsidRPr="008E689E" w:rsidRDefault="007920F7" w:rsidP="0026014A">
      <w:pPr>
        <w:pStyle w:val="a3"/>
        <w:numPr>
          <w:ilvl w:val="0"/>
          <w:numId w:val="21"/>
        </w:numPr>
        <w:rPr>
          <w:rFonts w:ascii="Arial" w:hAnsi="Arial" w:cs="Arial"/>
        </w:rPr>
      </w:pPr>
      <w:r w:rsidRPr="008E689E">
        <w:rPr>
          <w:rFonts w:ascii="Arial" w:hAnsi="Arial" w:cs="Arial"/>
        </w:rPr>
        <w:t>Единичная работа Разработчика по запросу пользователя.</w:t>
      </w:r>
    </w:p>
    <w:p w14:paraId="55D9AF88" w14:textId="6E99B6AB" w:rsidR="00F34925" w:rsidRPr="008E689E" w:rsidRDefault="00F34925" w:rsidP="00F34925">
      <w:pPr>
        <w:pStyle w:val="a3"/>
        <w:rPr>
          <w:rFonts w:ascii="Arial" w:hAnsi="Arial" w:cs="Arial"/>
        </w:rPr>
      </w:pPr>
    </w:p>
    <w:p w14:paraId="28A4D345" w14:textId="26B17D71" w:rsidR="00F34925" w:rsidRPr="008E689E" w:rsidRDefault="00F34925" w:rsidP="00F34925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>В случае обнаружения неисправности Пользователь может отправить соответствующий запрос в круглосуточную службу поддержки одним из указанных ниже способов:</w:t>
      </w:r>
      <w:bookmarkStart w:id="10" w:name="_GoBack"/>
      <w:bookmarkEnd w:id="10"/>
    </w:p>
    <w:p w14:paraId="480D6808" w14:textId="7AAC32F0" w:rsidR="00F34925" w:rsidRPr="008E689E" w:rsidRDefault="00F34925" w:rsidP="00F34925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- Запрос на электронную почту Разработчика: </w:t>
      </w:r>
      <w:r w:rsidR="008E689E" w:rsidRPr="00D115C4">
        <w:rPr>
          <w:rFonts w:ascii="Arial" w:hAnsi="Arial" w:cs="Arial"/>
        </w:rPr>
        <w:t>info@cybervoice.ru</w:t>
      </w:r>
      <w:r w:rsidR="007C7942" w:rsidRPr="00D115C4">
        <w:rPr>
          <w:rFonts w:ascii="Arial" w:hAnsi="Arial" w:cs="Arial"/>
        </w:rPr>
        <w:t>;</w:t>
      </w:r>
      <w:r w:rsidRPr="008E689E">
        <w:rPr>
          <w:rFonts w:ascii="Arial" w:hAnsi="Arial" w:cs="Arial"/>
        </w:rPr>
        <w:t xml:space="preserve"> </w:t>
      </w:r>
    </w:p>
    <w:p w14:paraId="15E00712" w14:textId="5B203179" w:rsidR="00D115C4" w:rsidRDefault="00F34925" w:rsidP="00F34925">
      <w:pPr>
        <w:pStyle w:val="a3"/>
      </w:pPr>
      <w:r w:rsidRPr="008E689E">
        <w:rPr>
          <w:rFonts w:ascii="Arial" w:hAnsi="Arial" w:cs="Arial"/>
        </w:rPr>
        <w:t>- Заполнить форму запроса можно на сайте во вкладке Тех.</w:t>
      </w:r>
      <w:r w:rsidR="008E689E">
        <w:rPr>
          <w:rFonts w:ascii="Arial" w:hAnsi="Arial" w:cs="Arial"/>
        </w:rPr>
        <w:t xml:space="preserve"> </w:t>
      </w:r>
      <w:r w:rsidRPr="008E689E">
        <w:rPr>
          <w:rFonts w:ascii="Arial" w:hAnsi="Arial" w:cs="Arial"/>
        </w:rPr>
        <w:t>поддержка</w:t>
      </w:r>
      <w:r w:rsidR="005C207E" w:rsidRPr="008E689E">
        <w:rPr>
          <w:rFonts w:ascii="Arial" w:hAnsi="Arial" w:cs="Arial"/>
        </w:rPr>
        <w:t xml:space="preserve"> </w:t>
      </w:r>
      <w:hyperlink r:id="rId10" w:history="1">
        <w:r w:rsidR="00D115C4" w:rsidRPr="00292B29">
          <w:rPr>
            <w:rStyle w:val="a6"/>
          </w:rPr>
          <w:t>http://data-matrix.cybervoice.ru/</w:t>
        </w:r>
      </w:hyperlink>
    </w:p>
    <w:p w14:paraId="6316E3CA" w14:textId="39A8A573" w:rsidR="00F34925" w:rsidRPr="008E689E" w:rsidRDefault="00F34925" w:rsidP="00F34925">
      <w:pPr>
        <w:pStyle w:val="a3"/>
        <w:rPr>
          <w:rFonts w:ascii="Arial" w:hAnsi="Arial" w:cs="Arial"/>
        </w:rPr>
      </w:pPr>
      <w:r w:rsidRPr="008E689E">
        <w:rPr>
          <w:rFonts w:ascii="Arial" w:hAnsi="Arial" w:cs="Arial"/>
        </w:rPr>
        <w:t xml:space="preserve">- Звонок по номеру </w:t>
      </w:r>
      <w:r w:rsidR="005C207E" w:rsidRPr="008E689E">
        <w:rPr>
          <w:rFonts w:ascii="Arial" w:hAnsi="Arial" w:cs="Arial"/>
        </w:rPr>
        <w:t>+7(4732)21100</w:t>
      </w:r>
      <w:r w:rsidR="008E689E">
        <w:rPr>
          <w:rFonts w:ascii="Arial" w:hAnsi="Arial" w:cs="Arial"/>
        </w:rPr>
        <w:t>1</w:t>
      </w:r>
      <w:r w:rsidR="005C207E" w:rsidRPr="008E689E">
        <w:rPr>
          <w:rFonts w:ascii="Arial" w:hAnsi="Arial" w:cs="Arial"/>
        </w:rPr>
        <w:t>2</w:t>
      </w:r>
      <w:r w:rsidR="007C7942" w:rsidRPr="008E689E">
        <w:rPr>
          <w:rFonts w:ascii="Arial" w:hAnsi="Arial" w:cs="Arial"/>
        </w:rPr>
        <w:t>.</w:t>
      </w:r>
    </w:p>
    <w:p w14:paraId="0F2EF95F" w14:textId="77777777" w:rsidR="0026014A" w:rsidRPr="00951AEF" w:rsidRDefault="0026014A" w:rsidP="0026014A">
      <w:pPr>
        <w:pStyle w:val="1"/>
        <w:rPr>
          <w:rFonts w:ascii="Arial" w:hAnsi="Arial" w:cs="Arial"/>
          <w:color w:val="00B0F0"/>
        </w:rPr>
      </w:pPr>
      <w:bookmarkStart w:id="11" w:name="_Toc193554638"/>
      <w:r w:rsidRPr="00951AEF">
        <w:rPr>
          <w:rFonts w:ascii="Arial" w:hAnsi="Arial" w:cs="Arial"/>
          <w:color w:val="00B0F0"/>
        </w:rPr>
        <w:lastRenderedPageBreak/>
        <w:t>Модернизация ПО</w:t>
      </w:r>
      <w:bookmarkEnd w:id="11"/>
    </w:p>
    <w:p w14:paraId="5309BCA5" w14:textId="67272587" w:rsidR="0026014A" w:rsidRPr="008E689E" w:rsidRDefault="0026014A" w:rsidP="0026014A">
      <w:pPr>
        <w:pStyle w:val="a3"/>
        <w:rPr>
          <w:rFonts w:ascii="Arial" w:hAnsi="Arial" w:cs="Arial"/>
          <w:color w:val="000000" w:themeColor="text1"/>
        </w:rPr>
      </w:pPr>
      <w:r w:rsidRPr="008E689E">
        <w:rPr>
          <w:rFonts w:ascii="Arial" w:hAnsi="Arial" w:cs="Arial"/>
          <w:color w:val="000000" w:themeColor="text1"/>
        </w:rPr>
        <w:t xml:space="preserve">ПО </w:t>
      </w:r>
      <w:r w:rsidR="008E689E" w:rsidRPr="008E689E">
        <w:rPr>
          <w:rFonts w:ascii="Arial" w:hAnsi="Arial" w:cs="Arial"/>
          <w:b/>
          <w:color w:val="000000" w:themeColor="text1"/>
        </w:rPr>
        <w:t xml:space="preserve">Приложение для отправки Datamatrix в 1С </w:t>
      </w:r>
      <w:r w:rsidRPr="008E689E">
        <w:rPr>
          <w:rFonts w:ascii="Arial" w:hAnsi="Arial" w:cs="Arial"/>
          <w:color w:val="000000" w:themeColor="text1"/>
        </w:rPr>
        <w:t>планомерно развивается: в нем появляются новые</w:t>
      </w:r>
      <w:r w:rsidR="00095A39" w:rsidRPr="008E689E">
        <w:rPr>
          <w:rFonts w:ascii="Arial" w:hAnsi="Arial" w:cs="Arial"/>
          <w:color w:val="000000" w:themeColor="text1"/>
        </w:rPr>
        <w:t xml:space="preserve"> </w:t>
      </w:r>
      <w:r w:rsidRPr="008E689E">
        <w:rPr>
          <w:rFonts w:ascii="Arial" w:hAnsi="Arial" w:cs="Arial"/>
          <w:color w:val="000000" w:themeColor="text1"/>
        </w:rPr>
        <w:t>возможности и функции.</w:t>
      </w:r>
      <w:r w:rsidR="00095A39" w:rsidRPr="008E689E">
        <w:rPr>
          <w:rFonts w:ascii="Arial" w:hAnsi="Arial" w:cs="Arial"/>
          <w:color w:val="000000" w:themeColor="text1"/>
        </w:rPr>
        <w:t xml:space="preserve"> </w:t>
      </w:r>
      <w:r w:rsidRPr="008E689E">
        <w:rPr>
          <w:rFonts w:ascii="Arial" w:hAnsi="Arial" w:cs="Arial"/>
          <w:color w:val="000000" w:themeColor="text1"/>
        </w:rPr>
        <w:t>В рамках модернизации осуществляется модификация программы и</w:t>
      </w:r>
      <w:r w:rsidR="008E689E">
        <w:rPr>
          <w:rFonts w:ascii="Arial" w:hAnsi="Arial" w:cs="Arial"/>
          <w:color w:val="000000" w:themeColor="text1"/>
        </w:rPr>
        <w:t xml:space="preserve"> </w:t>
      </w:r>
      <w:r w:rsidRPr="008E689E">
        <w:rPr>
          <w:rFonts w:ascii="Arial" w:hAnsi="Arial" w:cs="Arial"/>
          <w:color w:val="000000" w:themeColor="text1"/>
        </w:rPr>
        <w:t xml:space="preserve">выпускаются новые версии </w:t>
      </w:r>
      <w:r w:rsidR="00095A39" w:rsidRPr="008E689E">
        <w:rPr>
          <w:rFonts w:ascii="Arial" w:hAnsi="Arial" w:cs="Arial"/>
          <w:color w:val="000000" w:themeColor="text1"/>
        </w:rPr>
        <w:t>ПО с описанием нового функционала и последних доработок</w:t>
      </w:r>
      <w:r w:rsidRPr="008E689E">
        <w:rPr>
          <w:rFonts w:ascii="Arial" w:hAnsi="Arial" w:cs="Arial"/>
          <w:color w:val="000000" w:themeColor="text1"/>
        </w:rPr>
        <w:t>.</w:t>
      </w:r>
    </w:p>
    <w:p w14:paraId="3796D990" w14:textId="267FA616" w:rsidR="0026014A" w:rsidRPr="008E689E" w:rsidRDefault="0026014A" w:rsidP="0026014A">
      <w:pPr>
        <w:pStyle w:val="a3"/>
        <w:rPr>
          <w:rFonts w:ascii="Arial" w:hAnsi="Arial" w:cs="Arial"/>
          <w:color w:val="000000" w:themeColor="text1"/>
        </w:rPr>
      </w:pPr>
      <w:r w:rsidRPr="008E689E">
        <w:rPr>
          <w:rFonts w:ascii="Arial" w:hAnsi="Arial" w:cs="Arial"/>
          <w:color w:val="000000" w:themeColor="text1"/>
        </w:rPr>
        <w:t>Пользователи могут направлять предложения по усовершенствованию</w:t>
      </w:r>
      <w:r w:rsidR="00095A39" w:rsidRPr="008E689E">
        <w:rPr>
          <w:rFonts w:ascii="Arial" w:hAnsi="Arial" w:cs="Arial"/>
          <w:color w:val="000000" w:themeColor="text1"/>
        </w:rPr>
        <w:t xml:space="preserve"> </w:t>
      </w:r>
      <w:r w:rsidRPr="008E689E">
        <w:rPr>
          <w:rFonts w:ascii="Arial" w:hAnsi="Arial" w:cs="Arial"/>
          <w:color w:val="000000" w:themeColor="text1"/>
        </w:rPr>
        <w:t>продукта на портал технической поддержки</w:t>
      </w:r>
      <w:r w:rsidR="0086503D" w:rsidRPr="008E689E">
        <w:rPr>
          <w:rFonts w:ascii="Arial" w:hAnsi="Arial" w:cs="Arial"/>
          <w:color w:val="000000" w:themeColor="text1"/>
        </w:rPr>
        <w:t xml:space="preserve"> </w:t>
      </w:r>
      <w:hyperlink r:id="rId11" w:history="1">
        <w:r w:rsidR="00D115C4" w:rsidRPr="00D115C4">
          <w:rPr>
            <w:rStyle w:val="a6"/>
          </w:rPr>
          <w:t>http://data-matrix.cybervoice.ru/</w:t>
        </w:r>
      </w:hyperlink>
      <w:r w:rsidR="00D115C4">
        <w:t>.</w:t>
      </w:r>
      <w:r w:rsidR="00095A39" w:rsidRPr="008E689E">
        <w:rPr>
          <w:rFonts w:ascii="Arial" w:hAnsi="Arial" w:cs="Arial"/>
          <w:color w:val="000000" w:themeColor="text1"/>
        </w:rPr>
        <w:t xml:space="preserve"> </w:t>
      </w:r>
      <w:r w:rsidRPr="008E689E">
        <w:rPr>
          <w:rFonts w:ascii="Arial" w:hAnsi="Arial" w:cs="Arial"/>
          <w:color w:val="000000" w:themeColor="text1"/>
        </w:rPr>
        <w:t>Каждое предложение будет рассмотрено и, в случае признания его</w:t>
      </w:r>
      <w:r w:rsidR="00095A39" w:rsidRPr="008E689E">
        <w:rPr>
          <w:rFonts w:ascii="Arial" w:hAnsi="Arial" w:cs="Arial"/>
          <w:color w:val="000000" w:themeColor="text1"/>
        </w:rPr>
        <w:t xml:space="preserve"> </w:t>
      </w:r>
      <w:r w:rsidRPr="008E689E">
        <w:rPr>
          <w:rFonts w:ascii="Arial" w:hAnsi="Arial" w:cs="Arial"/>
          <w:color w:val="000000" w:themeColor="text1"/>
        </w:rPr>
        <w:t>целесообразности и эффективности, в Систему будут внесены</w:t>
      </w:r>
      <w:r w:rsidR="00095A39" w:rsidRPr="008E689E">
        <w:rPr>
          <w:rFonts w:ascii="Arial" w:hAnsi="Arial" w:cs="Arial"/>
          <w:color w:val="000000" w:themeColor="text1"/>
        </w:rPr>
        <w:t xml:space="preserve"> </w:t>
      </w:r>
      <w:r w:rsidRPr="008E689E">
        <w:rPr>
          <w:rFonts w:ascii="Arial" w:hAnsi="Arial" w:cs="Arial"/>
          <w:color w:val="000000" w:themeColor="text1"/>
        </w:rPr>
        <w:t>соответствующие изменения.</w:t>
      </w:r>
    </w:p>
    <w:p w14:paraId="31253810" w14:textId="630836A3" w:rsidR="00095A39" w:rsidRPr="00951AEF" w:rsidRDefault="005C207E" w:rsidP="00095A39">
      <w:pPr>
        <w:pStyle w:val="1"/>
        <w:rPr>
          <w:rFonts w:ascii="Arial" w:hAnsi="Arial" w:cs="Arial"/>
          <w:color w:val="00B0F0"/>
        </w:rPr>
      </w:pPr>
      <w:bookmarkStart w:id="12" w:name="_Toc193554639"/>
      <w:r w:rsidRPr="00951AEF">
        <w:rPr>
          <w:rFonts w:ascii="Arial" w:hAnsi="Arial" w:cs="Arial"/>
          <w:color w:val="00B0F0"/>
        </w:rPr>
        <w:lastRenderedPageBreak/>
        <w:t>Информация о персонале</w:t>
      </w:r>
      <w:bookmarkEnd w:id="12"/>
    </w:p>
    <w:p w14:paraId="78E4B50C" w14:textId="1705183E" w:rsidR="005C207E" w:rsidRPr="00951AEF" w:rsidRDefault="005C207E" w:rsidP="005C207E">
      <w:pPr>
        <w:rPr>
          <w:rFonts w:ascii="Arial" w:hAnsi="Arial" w:cs="Arial"/>
          <w:color w:val="00B0F0"/>
        </w:rPr>
      </w:pPr>
    </w:p>
    <w:p w14:paraId="67AFF9FF" w14:textId="77777777" w:rsidR="00DD0909" w:rsidRPr="008E689E" w:rsidRDefault="005C207E" w:rsidP="005C207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689E">
        <w:rPr>
          <w:rFonts w:ascii="Arial" w:hAnsi="Arial" w:cs="Arial"/>
          <w:color w:val="000000" w:themeColor="text1"/>
          <w:sz w:val="24"/>
          <w:szCs w:val="24"/>
        </w:rPr>
        <w:t xml:space="preserve">Функционирование </w:t>
      </w:r>
      <w:r w:rsidR="00DD0909" w:rsidRPr="008E689E">
        <w:rPr>
          <w:rFonts w:ascii="Arial" w:hAnsi="Arial" w:cs="Arial"/>
          <w:color w:val="000000" w:themeColor="text1"/>
          <w:sz w:val="24"/>
          <w:szCs w:val="24"/>
        </w:rPr>
        <w:t>программы</w:t>
      </w:r>
      <w:r w:rsidRPr="008E689E">
        <w:rPr>
          <w:rFonts w:ascii="Arial" w:hAnsi="Arial" w:cs="Arial"/>
          <w:color w:val="000000" w:themeColor="text1"/>
          <w:sz w:val="24"/>
          <w:szCs w:val="24"/>
        </w:rPr>
        <w:t xml:space="preserve"> происходит в автоматическом режиме и не требует непосредственного участия персонала. В периодическом обслуживании системы принимают участие следующие специалисты: </w:t>
      </w:r>
    </w:p>
    <w:p w14:paraId="737236A2" w14:textId="0F0BDD36" w:rsidR="005C207E" w:rsidRPr="008E689E" w:rsidRDefault="005C207E" w:rsidP="005C207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689E">
        <w:rPr>
          <w:rFonts w:ascii="Arial" w:hAnsi="Arial" w:cs="Arial"/>
          <w:color w:val="000000" w:themeColor="text1"/>
          <w:sz w:val="24"/>
          <w:szCs w:val="24"/>
        </w:rPr>
        <w:t>- разработчики платформы, выполняющие доработку функционала при выявлении неисправностей и совершенствовании системы;</w:t>
      </w:r>
    </w:p>
    <w:p w14:paraId="11270B4B" w14:textId="59AD6351" w:rsidR="00DD0909" w:rsidRPr="008E689E" w:rsidRDefault="005C207E" w:rsidP="005C207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7FCE">
        <w:rPr>
          <w:rFonts w:ascii="Arial" w:hAnsi="Arial" w:cs="Arial"/>
          <w:color w:val="000000" w:themeColor="text1"/>
          <w:sz w:val="24"/>
          <w:szCs w:val="24"/>
        </w:rPr>
        <w:t>- менеджер</w:t>
      </w:r>
      <w:r w:rsidR="00DD0909" w:rsidRPr="00377FCE">
        <w:rPr>
          <w:rFonts w:ascii="Arial" w:hAnsi="Arial" w:cs="Arial"/>
          <w:color w:val="000000" w:themeColor="text1"/>
          <w:sz w:val="24"/>
          <w:szCs w:val="24"/>
        </w:rPr>
        <w:t xml:space="preserve"> сопровождения Пользователей</w:t>
      </w:r>
      <w:r w:rsidR="00377FCE" w:rsidRPr="00377F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3074" w:rsidRPr="00026769">
        <w:rPr>
          <w:rFonts w:ascii="Arial" w:hAnsi="Arial" w:cs="Arial"/>
          <w:color w:val="000000" w:themeColor="text1"/>
          <w:sz w:val="24"/>
          <w:szCs w:val="24"/>
        </w:rPr>
        <w:t>Эвотор.</w:t>
      </w:r>
      <w:r w:rsidR="00377FCE" w:rsidRPr="00026769">
        <w:rPr>
          <w:rFonts w:ascii="Arial" w:hAnsi="Arial" w:cs="Arial"/>
          <w:color w:val="000000" w:themeColor="text1"/>
          <w:sz w:val="24"/>
          <w:szCs w:val="24"/>
        </w:rPr>
        <w:t>Маркет</w:t>
      </w:r>
      <w:proofErr w:type="spellEnd"/>
      <w:r w:rsidRPr="00377F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D0909" w:rsidRPr="00377FCE">
        <w:rPr>
          <w:rFonts w:ascii="Arial" w:hAnsi="Arial" w:cs="Arial"/>
          <w:color w:val="000000" w:themeColor="text1"/>
          <w:sz w:val="24"/>
          <w:szCs w:val="24"/>
        </w:rPr>
        <w:t>отвечающий за согласование лицензий на ПО</w:t>
      </w:r>
      <w:r w:rsidRPr="00377FC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97FB254" w14:textId="3DB5D6CB" w:rsidR="0026014A" w:rsidRPr="00951AEF" w:rsidRDefault="005C207E" w:rsidP="005C207E">
      <w:pPr>
        <w:jc w:val="both"/>
        <w:rPr>
          <w:rFonts w:ascii="Arial" w:hAnsi="Arial" w:cs="Arial"/>
          <w:color w:val="00B0F0"/>
          <w:sz w:val="24"/>
          <w:szCs w:val="24"/>
        </w:rPr>
      </w:pPr>
      <w:r w:rsidRPr="008E689E">
        <w:rPr>
          <w:rFonts w:ascii="Arial" w:hAnsi="Arial" w:cs="Arial"/>
          <w:color w:val="000000" w:themeColor="text1"/>
          <w:sz w:val="24"/>
          <w:szCs w:val="24"/>
        </w:rPr>
        <w:t xml:space="preserve">- специалист службы поддержки </w:t>
      </w:r>
      <w:r w:rsidR="00DD0909" w:rsidRPr="008E689E">
        <w:rPr>
          <w:rFonts w:ascii="Arial" w:hAnsi="Arial" w:cs="Arial"/>
          <w:color w:val="000000" w:themeColor="text1"/>
          <w:sz w:val="24"/>
          <w:szCs w:val="24"/>
        </w:rPr>
        <w:t>П</w:t>
      </w:r>
      <w:r w:rsidRPr="008E689E">
        <w:rPr>
          <w:rFonts w:ascii="Arial" w:hAnsi="Arial" w:cs="Arial"/>
          <w:color w:val="000000" w:themeColor="text1"/>
          <w:sz w:val="24"/>
          <w:szCs w:val="24"/>
        </w:rPr>
        <w:t>ользователей, в обязанности которых входит информационное сопровождение клиентов по все</w:t>
      </w:r>
      <w:r w:rsidR="00DD0909" w:rsidRPr="008E689E">
        <w:rPr>
          <w:rFonts w:ascii="Arial" w:hAnsi="Arial" w:cs="Arial"/>
          <w:color w:val="000000" w:themeColor="text1"/>
          <w:sz w:val="24"/>
          <w:szCs w:val="24"/>
        </w:rPr>
        <w:t>м вопросам, связанным с работой ПО</w:t>
      </w:r>
      <w:r w:rsidRPr="008E689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AAC38D" w14:textId="2E744F80" w:rsidR="005C207E" w:rsidRPr="00951AEF" w:rsidRDefault="005C207E" w:rsidP="005C207E">
      <w:pPr>
        <w:jc w:val="both"/>
        <w:rPr>
          <w:rFonts w:ascii="Arial" w:hAnsi="Arial" w:cs="Arial"/>
          <w:color w:val="00B0F0"/>
          <w:sz w:val="24"/>
          <w:szCs w:val="24"/>
        </w:rPr>
      </w:pPr>
    </w:p>
    <w:p w14:paraId="3F1AB798" w14:textId="3D32352D" w:rsidR="005C207E" w:rsidRPr="00951AEF" w:rsidRDefault="005C207E" w:rsidP="005C207E">
      <w:pPr>
        <w:jc w:val="both"/>
        <w:rPr>
          <w:rFonts w:ascii="Arial" w:hAnsi="Arial" w:cs="Arial"/>
          <w:color w:val="00B0F0"/>
          <w:sz w:val="24"/>
          <w:szCs w:val="24"/>
        </w:rPr>
      </w:pPr>
    </w:p>
    <w:sectPr w:rsidR="005C207E" w:rsidRPr="00951AEF" w:rsidSect="00611916">
      <w:pgSz w:w="11910" w:h="16840"/>
      <w:pgMar w:top="1200" w:right="760" w:bottom="1820" w:left="1300" w:header="695" w:footer="1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64C28" w14:textId="77777777" w:rsidR="006D2635" w:rsidRDefault="006D2635">
      <w:r>
        <w:separator/>
      </w:r>
    </w:p>
  </w:endnote>
  <w:endnote w:type="continuationSeparator" w:id="0">
    <w:p w14:paraId="7971FF6E" w14:textId="77777777" w:rsidR="006D2635" w:rsidRDefault="006D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23253" w14:textId="1E564F89" w:rsidR="00B94263" w:rsidRDefault="00946E80">
    <w:pPr>
      <w:pStyle w:val="a3"/>
      <w:spacing w:line="14" w:lineRule="auto"/>
    </w:pP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7035F7AF" wp14:editId="616BE843">
              <wp:simplePos x="0" y="0"/>
              <wp:positionH relativeFrom="margin">
                <wp:posOffset>0</wp:posOffset>
              </wp:positionH>
              <wp:positionV relativeFrom="page">
                <wp:posOffset>9641205</wp:posOffset>
              </wp:positionV>
              <wp:extent cx="6255423" cy="360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55423" cy="3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C326135" id="Rectangle 4" o:spid="_x0000_s1026" style="position:absolute;margin-left:0;margin-top:759.15pt;width:492.55pt;height:.3pt;flip:y;z-index:-1587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" fillcolor="black" stroked="f">
              <w10:wrap anchorx="margin" anchory="page"/>
            </v:rect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03BA3D91" wp14:editId="1AD89462">
              <wp:simplePos x="0" y="0"/>
              <wp:positionH relativeFrom="margin">
                <wp:posOffset>635</wp:posOffset>
              </wp:positionH>
              <wp:positionV relativeFrom="bottomMargin">
                <wp:posOffset>116205</wp:posOffset>
              </wp:positionV>
              <wp:extent cx="2249805" cy="307340"/>
              <wp:effectExtent l="0" t="0" r="17145" b="165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98347" w14:textId="1061B5DF" w:rsidR="00946E80" w:rsidRPr="007236A0" w:rsidRDefault="00946E80" w:rsidP="00946E8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394029, Воронежская область, г Воронеж, </w:t>
                          </w:r>
                          <w:proofErr w:type="spellStart"/>
                          <w:r w:rsidRPr="007236A0">
                            <w:rPr>
                              <w:sz w:val="18"/>
                              <w:szCs w:val="18"/>
                            </w:rPr>
                            <w:t>ул</w:t>
                          </w:r>
                          <w:proofErr w:type="spellEnd"/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Меркулова, д. 7, </w:t>
                          </w:r>
                          <w:proofErr w:type="spellStart"/>
                          <w:r w:rsidR="0097722A">
                            <w:rPr>
                              <w:sz w:val="18"/>
                              <w:szCs w:val="18"/>
                            </w:rPr>
                            <w:t>помещ</w:t>
                          </w:r>
                          <w:proofErr w:type="spellEnd"/>
                          <w:r w:rsidR="0097722A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97722A">
                            <w:rPr>
                              <w:sz w:val="18"/>
                              <w:szCs w:val="18"/>
                            </w:rPr>
                            <w:t>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A3D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.05pt;margin-top:9.15pt;width:177.15pt;height:24.2pt;z-index:-1587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XMtA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" filled="f" stroked="f">
              <v:textbox inset="0,0,0,0">
                <w:txbxContent>
                  <w:p w14:paraId="49A98347" w14:textId="1061B5DF" w:rsidR="00946E80" w:rsidRPr="007236A0" w:rsidRDefault="00946E80" w:rsidP="00946E80">
                    <w:pPr>
                      <w:rPr>
                        <w:sz w:val="18"/>
                        <w:szCs w:val="18"/>
                      </w:rPr>
                    </w:pPr>
                    <w:r w:rsidRPr="007236A0">
                      <w:rPr>
                        <w:sz w:val="18"/>
                        <w:szCs w:val="18"/>
                      </w:rPr>
                      <w:t xml:space="preserve">394029, Воронежская область, г Воронеж, </w:t>
                    </w:r>
                    <w:proofErr w:type="spellStart"/>
                    <w:r w:rsidRPr="007236A0">
                      <w:rPr>
                        <w:sz w:val="18"/>
                        <w:szCs w:val="18"/>
                      </w:rPr>
                      <w:t>ул</w:t>
                    </w:r>
                    <w:proofErr w:type="spellEnd"/>
                    <w:r w:rsidRPr="007236A0">
                      <w:rPr>
                        <w:sz w:val="18"/>
                        <w:szCs w:val="18"/>
                      </w:rPr>
                      <w:t xml:space="preserve"> Меркулова, д. 7, </w:t>
                    </w:r>
                    <w:proofErr w:type="spellStart"/>
                    <w:r w:rsidR="0097722A">
                      <w:rPr>
                        <w:sz w:val="18"/>
                        <w:szCs w:val="18"/>
                      </w:rPr>
                      <w:t>помещ</w:t>
                    </w:r>
                    <w:proofErr w:type="spellEnd"/>
                    <w:r w:rsidR="0097722A">
                      <w:rPr>
                        <w:sz w:val="18"/>
                        <w:szCs w:val="18"/>
                      </w:rPr>
                      <w:t>.</w:t>
                    </w:r>
                    <w:r w:rsidRPr="007236A0">
                      <w:rPr>
                        <w:sz w:val="18"/>
                        <w:szCs w:val="18"/>
                      </w:rPr>
                      <w:t xml:space="preserve"> </w:t>
                    </w:r>
                    <w:r w:rsidR="0097722A">
                      <w:rPr>
                        <w:sz w:val="18"/>
                        <w:szCs w:val="18"/>
                      </w:rPr>
                      <w:t>48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01C129A1" wp14:editId="6A66B78A">
              <wp:simplePos x="0" y="0"/>
              <wp:positionH relativeFrom="margin">
                <wp:posOffset>4464685</wp:posOffset>
              </wp:positionH>
              <wp:positionV relativeFrom="bottomMargin">
                <wp:posOffset>116205</wp:posOffset>
              </wp:positionV>
              <wp:extent cx="1772920" cy="357505"/>
              <wp:effectExtent l="0" t="0" r="1778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89AC5" w14:textId="6CD53DC4" w:rsidR="00946E80" w:rsidRPr="007236A0" w:rsidRDefault="006D2635" w:rsidP="00946E80">
                          <w:pPr>
                            <w:pStyle w:val="TableParagraph"/>
                            <w:ind w:left="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97722A" w:rsidRPr="0097722A">
                              <w:rPr>
                                <w:rStyle w:val="a6"/>
                                <w:color w:val="00B0F0"/>
                                <w:sz w:val="18"/>
                                <w:szCs w:val="18"/>
                              </w:rPr>
                              <w:t>https://cybervoice.ru/</w:t>
                            </w:r>
                          </w:hyperlink>
                          <w:r w:rsidR="0097722A">
                            <w:rPr>
                              <w:rStyle w:val="a6"/>
                              <w:color w:val="00B0F0"/>
                              <w:sz w:val="18"/>
                              <w:szCs w:val="18"/>
                            </w:rPr>
                            <w:br/>
                          </w:r>
                          <w:r w:rsidR="00946E80" w:rsidRPr="007236A0">
                            <w:rPr>
                              <w:sz w:val="18"/>
                              <w:szCs w:val="18"/>
                            </w:rPr>
                            <w:t>Телефон: +747322110</w:t>
                          </w:r>
                          <w:r w:rsidR="0097722A">
                            <w:rPr>
                              <w:sz w:val="18"/>
                              <w:szCs w:val="18"/>
                            </w:rPr>
                            <w:t>01</w:t>
                          </w:r>
                          <w:r w:rsidR="00946E80" w:rsidRPr="007236A0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129A1" id="Text Box 1" o:spid="_x0000_s1029" type="#_x0000_t202" style="position:absolute;left:0;text-align:left;margin-left:351.55pt;margin-top:9.15pt;width:139.6pt;height:28.15pt;z-index:-1587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" filled="f" stroked="f">
              <v:textbox inset="0,0,0,0">
                <w:txbxContent>
                  <w:p w14:paraId="2AF89AC5" w14:textId="6CD53DC4" w:rsidR="00946E80" w:rsidRPr="007236A0" w:rsidRDefault="0097722A" w:rsidP="00946E80">
                    <w:pPr>
                      <w:pStyle w:val="TableParagraph"/>
                      <w:ind w:left="20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97722A">
                        <w:rPr>
                          <w:rStyle w:val="a6"/>
                          <w:color w:val="00B0F0"/>
                          <w:sz w:val="18"/>
                          <w:szCs w:val="18"/>
                        </w:rPr>
                        <w:t>https://cybervoice.ru/</w:t>
                      </w:r>
                    </w:hyperlink>
                    <w:r>
                      <w:rPr>
                        <w:rStyle w:val="a6"/>
                        <w:color w:val="00B0F0"/>
                        <w:sz w:val="18"/>
                        <w:szCs w:val="18"/>
                      </w:rPr>
                      <w:br/>
                    </w:r>
                    <w:r w:rsidR="00946E80" w:rsidRPr="007236A0">
                      <w:rPr>
                        <w:sz w:val="18"/>
                        <w:szCs w:val="18"/>
                      </w:rPr>
                      <w:t>Телефон: +747322110</w:t>
                    </w:r>
                    <w:r>
                      <w:rPr>
                        <w:sz w:val="18"/>
                        <w:szCs w:val="18"/>
                      </w:rPr>
                      <w:t>01</w:t>
                    </w:r>
                    <w:r w:rsidR="00946E80" w:rsidRPr="007236A0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FBACA" w14:textId="77777777" w:rsidR="006D2635" w:rsidRDefault="006D2635">
      <w:r>
        <w:separator/>
      </w:r>
    </w:p>
  </w:footnote>
  <w:footnote w:type="continuationSeparator" w:id="0">
    <w:p w14:paraId="17938F97" w14:textId="77777777" w:rsidR="006D2635" w:rsidRDefault="006D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2938" w14:textId="77777777" w:rsidR="00B94263" w:rsidRDefault="0089232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3E423221" wp14:editId="0C89EB7E">
              <wp:simplePos x="0" y="0"/>
              <wp:positionH relativeFrom="page">
                <wp:posOffset>882650</wp:posOffset>
              </wp:positionH>
              <wp:positionV relativeFrom="page">
                <wp:posOffset>585470</wp:posOffset>
              </wp:positionV>
              <wp:extent cx="6156325" cy="6350"/>
              <wp:effectExtent l="0" t="0" r="0" b="0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63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8349BC3" id="Rectangle 7" o:spid="_x0000_s1026" style="position:absolute;margin-left:69.5pt;margin-top:46.1pt;width:484.75pt;height:.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OkdwIAAPo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221BE989" wp14:editId="23DAFF6B">
              <wp:simplePos x="0" y="0"/>
              <wp:positionH relativeFrom="page">
                <wp:posOffset>888365</wp:posOffset>
              </wp:positionH>
              <wp:positionV relativeFrom="page">
                <wp:posOffset>436245</wp:posOffset>
              </wp:positionV>
              <wp:extent cx="3333115" cy="14986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1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81D71" w14:textId="1B73EE58" w:rsidR="00B94263" w:rsidRPr="00124606" w:rsidRDefault="0097722A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97722A">
                            <w:rPr>
                              <w:rFonts w:ascii="Verdana" w:hAnsi="Verdana"/>
                              <w:sz w:val="16"/>
                            </w:rPr>
                            <w:t>Datamatrix в 1С</w:t>
                          </w:r>
                          <w:r w:rsidR="00124606">
                            <w:rPr>
                              <w:rFonts w:ascii="Verdana" w:hAnsi="Verdana"/>
                              <w:sz w:val="16"/>
                            </w:rPr>
                            <w:t xml:space="preserve">. </w:t>
                          </w:r>
                          <w:r w:rsidR="007A0218">
                            <w:rPr>
                              <w:rFonts w:ascii="Verdana" w:hAnsi="Verdana"/>
                              <w:sz w:val="16"/>
                            </w:rPr>
                            <w:t>Жизненный цикл ПО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BE9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9.95pt;margin-top:34.35pt;width:262.45pt;height:11.8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Ijrg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" filled="f" stroked="f">
              <v:textbox inset="0,0,0,0">
                <w:txbxContent>
                  <w:p w14:paraId="2C981D71" w14:textId="1B73EE58" w:rsidR="00B94263" w:rsidRPr="00124606" w:rsidRDefault="0097722A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 w:rsidRPr="0097722A">
                      <w:rPr>
                        <w:rFonts w:ascii="Verdana" w:hAnsi="Verdana"/>
                        <w:sz w:val="16"/>
                      </w:rPr>
                      <w:t>Datamatrix в 1С</w:t>
                    </w:r>
                    <w:r w:rsidR="00124606">
                      <w:rPr>
                        <w:rFonts w:ascii="Verdana" w:hAnsi="Verdana"/>
                        <w:sz w:val="16"/>
                      </w:rPr>
                      <w:t xml:space="preserve">. </w:t>
                    </w:r>
                    <w:r w:rsidR="007A0218">
                      <w:rPr>
                        <w:rFonts w:ascii="Verdana" w:hAnsi="Verdana"/>
                        <w:sz w:val="16"/>
                      </w:rPr>
                      <w:t>Жизненный цикл ПО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23856CC3" wp14:editId="50AA33DB">
              <wp:simplePos x="0" y="0"/>
              <wp:positionH relativeFrom="page">
                <wp:posOffset>6146800</wp:posOffset>
              </wp:positionH>
              <wp:positionV relativeFrom="page">
                <wp:posOffset>428625</wp:posOffset>
              </wp:positionV>
              <wp:extent cx="934720" cy="14986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704EB" w14:textId="1C160479" w:rsidR="00B94263" w:rsidRDefault="00F4280A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15C4">
                            <w:rPr>
                              <w:rFonts w:ascii="Verdana" w:hAnsi="Verdana"/>
                              <w:b/>
                              <w:noProof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5C207E"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56C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84pt;margin-top:33.75pt;width:73.6pt;height:11.8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uesA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" filled="f" stroked="f">
              <v:textbox inset="0,0,0,0">
                <w:txbxContent>
                  <w:p w14:paraId="522704EB" w14:textId="1C160479" w:rsidR="00B94263" w:rsidRDefault="00F4280A">
                    <w:pPr>
                      <w:spacing w:before="21"/>
                      <w:ind w:left="20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Страница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15C4">
                      <w:rPr>
                        <w:rFonts w:ascii="Verdana" w:hAnsi="Verdana"/>
                        <w:b/>
                        <w:noProof/>
                        <w:sz w:val="16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из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 w:rsidR="005C207E">
                      <w:rPr>
                        <w:rFonts w:ascii="Verdana" w:hAnsi="Verdana"/>
                        <w:spacing w:val="-4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63E"/>
    <w:multiLevelType w:val="hybridMultilevel"/>
    <w:tmpl w:val="5F0239D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9374F5"/>
    <w:multiLevelType w:val="hybridMultilevel"/>
    <w:tmpl w:val="4550785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652DDC"/>
    <w:multiLevelType w:val="hybridMultilevel"/>
    <w:tmpl w:val="3A5E865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90D4462"/>
    <w:multiLevelType w:val="hybridMultilevel"/>
    <w:tmpl w:val="7220B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14B9"/>
    <w:multiLevelType w:val="hybridMultilevel"/>
    <w:tmpl w:val="731E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4EB4"/>
    <w:multiLevelType w:val="multilevel"/>
    <w:tmpl w:val="5E48860A"/>
    <w:lvl w:ilvl="0">
      <w:start w:val="1"/>
      <w:numFmt w:val="decimal"/>
      <w:lvlText w:val="%1"/>
      <w:lvlJc w:val="left"/>
      <w:pPr>
        <w:ind w:left="184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b/>
        <w:bCs/>
        <w:i/>
        <w:spacing w:val="-2"/>
        <w:w w:val="84"/>
        <w:lang w:val="ru-RU" w:eastAsia="en-US" w:bidi="ar-SA"/>
      </w:rPr>
    </w:lvl>
    <w:lvl w:ilvl="3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1E8F0992"/>
    <w:multiLevelType w:val="multilevel"/>
    <w:tmpl w:val="BCD8393A"/>
    <w:lvl w:ilvl="0">
      <w:start w:val="1"/>
      <w:numFmt w:val="decimal"/>
      <w:lvlText w:val="%1"/>
      <w:lvlJc w:val="left"/>
      <w:pPr>
        <w:ind w:left="826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16"/>
        <w:jc w:val="right"/>
      </w:pPr>
      <w:rPr>
        <w:rFonts w:ascii="Segoe UI" w:eastAsia="Segoe UI" w:hAnsi="Segoe UI" w:cs="Segoe UI" w:hint="default"/>
        <w:b/>
        <w:bCs/>
        <w:color w:val="82B527"/>
        <w:w w:val="89"/>
        <w:sz w:val="32"/>
        <w:szCs w:val="3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38" w:hanging="360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6890D45"/>
    <w:multiLevelType w:val="hybridMultilevel"/>
    <w:tmpl w:val="9636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1397D"/>
    <w:multiLevelType w:val="multilevel"/>
    <w:tmpl w:val="D8D63EAC"/>
    <w:lvl w:ilvl="0">
      <w:start w:val="1"/>
      <w:numFmt w:val="decimal"/>
      <w:lvlText w:val="%1."/>
      <w:lvlJc w:val="left"/>
      <w:pPr>
        <w:ind w:left="478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476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8" w:hanging="768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5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768"/>
      </w:pPr>
      <w:rPr>
        <w:rFonts w:hint="default"/>
        <w:lang w:val="ru-RU" w:eastAsia="en-US" w:bidi="ar-SA"/>
      </w:rPr>
    </w:lvl>
  </w:abstractNum>
  <w:abstractNum w:abstractNumId="9" w15:restartNumberingAfterBreak="0">
    <w:nsid w:val="3814142B"/>
    <w:multiLevelType w:val="hybridMultilevel"/>
    <w:tmpl w:val="C18A5A76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4687FB7"/>
    <w:multiLevelType w:val="hybridMultilevel"/>
    <w:tmpl w:val="B4AEF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E59E5"/>
    <w:multiLevelType w:val="hybridMultilevel"/>
    <w:tmpl w:val="D9F4E24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7F83182"/>
    <w:multiLevelType w:val="hybridMultilevel"/>
    <w:tmpl w:val="05D06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720ED"/>
    <w:multiLevelType w:val="hybridMultilevel"/>
    <w:tmpl w:val="D536169E"/>
    <w:lvl w:ilvl="0" w:tplc="176857DC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DDB1E05"/>
    <w:multiLevelType w:val="hybridMultilevel"/>
    <w:tmpl w:val="C882D6E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636BCE"/>
    <w:multiLevelType w:val="hybridMultilevel"/>
    <w:tmpl w:val="252A330A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EF1483A"/>
    <w:multiLevelType w:val="hybridMultilevel"/>
    <w:tmpl w:val="1A42B0E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F5C4F69"/>
    <w:multiLevelType w:val="hybridMultilevel"/>
    <w:tmpl w:val="4784E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A3301"/>
    <w:multiLevelType w:val="hybridMultilevel"/>
    <w:tmpl w:val="EE6AFF00"/>
    <w:lvl w:ilvl="0" w:tplc="304C4B82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1871780"/>
    <w:multiLevelType w:val="hybridMultilevel"/>
    <w:tmpl w:val="85662A8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3850DC6"/>
    <w:multiLevelType w:val="hybridMultilevel"/>
    <w:tmpl w:val="1282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C547D"/>
    <w:multiLevelType w:val="hybridMultilevel"/>
    <w:tmpl w:val="2C448EB8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21"/>
  </w:num>
  <w:num w:numId="8">
    <w:abstractNumId w:val="16"/>
  </w:num>
  <w:num w:numId="9">
    <w:abstractNumId w:val="19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2"/>
  </w:num>
  <w:num w:numId="15">
    <w:abstractNumId w:val="1"/>
  </w:num>
  <w:num w:numId="16">
    <w:abstractNumId w:val="9"/>
  </w:num>
  <w:num w:numId="17">
    <w:abstractNumId w:val="4"/>
  </w:num>
  <w:num w:numId="18">
    <w:abstractNumId w:val="12"/>
  </w:num>
  <w:num w:numId="19">
    <w:abstractNumId w:val="3"/>
  </w:num>
  <w:num w:numId="20">
    <w:abstractNumId w:val="20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63"/>
    <w:rsid w:val="00003074"/>
    <w:rsid w:val="00011BE3"/>
    <w:rsid w:val="00017C99"/>
    <w:rsid w:val="00026769"/>
    <w:rsid w:val="00055983"/>
    <w:rsid w:val="00095A39"/>
    <w:rsid w:val="000B2C32"/>
    <w:rsid w:val="000C1A5A"/>
    <w:rsid w:val="00124606"/>
    <w:rsid w:val="00140C59"/>
    <w:rsid w:val="00154C2D"/>
    <w:rsid w:val="001555F3"/>
    <w:rsid w:val="001E0114"/>
    <w:rsid w:val="0022505D"/>
    <w:rsid w:val="00256852"/>
    <w:rsid w:val="0026014A"/>
    <w:rsid w:val="002930AA"/>
    <w:rsid w:val="002C3153"/>
    <w:rsid w:val="002D33DD"/>
    <w:rsid w:val="00301E97"/>
    <w:rsid w:val="00326289"/>
    <w:rsid w:val="00365CD1"/>
    <w:rsid w:val="00366ED6"/>
    <w:rsid w:val="00377FCE"/>
    <w:rsid w:val="004005C6"/>
    <w:rsid w:val="00444EE1"/>
    <w:rsid w:val="00452815"/>
    <w:rsid w:val="0046219D"/>
    <w:rsid w:val="004B25A8"/>
    <w:rsid w:val="004D1D36"/>
    <w:rsid w:val="005C1EFA"/>
    <w:rsid w:val="005C207E"/>
    <w:rsid w:val="005C60B9"/>
    <w:rsid w:val="00611916"/>
    <w:rsid w:val="006D2635"/>
    <w:rsid w:val="006D2F40"/>
    <w:rsid w:val="00707993"/>
    <w:rsid w:val="00733536"/>
    <w:rsid w:val="00770E68"/>
    <w:rsid w:val="0077129D"/>
    <w:rsid w:val="007920F7"/>
    <w:rsid w:val="00792CBC"/>
    <w:rsid w:val="007944BC"/>
    <w:rsid w:val="007A0218"/>
    <w:rsid w:val="007B5271"/>
    <w:rsid w:val="007B6B80"/>
    <w:rsid w:val="007C7942"/>
    <w:rsid w:val="007F15C8"/>
    <w:rsid w:val="00827AA0"/>
    <w:rsid w:val="0085712D"/>
    <w:rsid w:val="0086503D"/>
    <w:rsid w:val="00892321"/>
    <w:rsid w:val="008D329E"/>
    <w:rsid w:val="008E689E"/>
    <w:rsid w:val="00911EA2"/>
    <w:rsid w:val="00946E80"/>
    <w:rsid w:val="0095041B"/>
    <w:rsid w:val="00951AEF"/>
    <w:rsid w:val="0097722A"/>
    <w:rsid w:val="009A1E9E"/>
    <w:rsid w:val="009E23E3"/>
    <w:rsid w:val="00A11F9D"/>
    <w:rsid w:val="00A24823"/>
    <w:rsid w:val="00A932F9"/>
    <w:rsid w:val="00A951B1"/>
    <w:rsid w:val="00AE1F0C"/>
    <w:rsid w:val="00B15A2E"/>
    <w:rsid w:val="00B32F30"/>
    <w:rsid w:val="00B6483C"/>
    <w:rsid w:val="00B762C6"/>
    <w:rsid w:val="00B85F3F"/>
    <w:rsid w:val="00B94263"/>
    <w:rsid w:val="00BC0036"/>
    <w:rsid w:val="00BD0B4A"/>
    <w:rsid w:val="00BF713C"/>
    <w:rsid w:val="00C46CF6"/>
    <w:rsid w:val="00D115C4"/>
    <w:rsid w:val="00D5781A"/>
    <w:rsid w:val="00D63B7D"/>
    <w:rsid w:val="00D75F46"/>
    <w:rsid w:val="00D81044"/>
    <w:rsid w:val="00DD0909"/>
    <w:rsid w:val="00E62AE0"/>
    <w:rsid w:val="00EF1820"/>
    <w:rsid w:val="00F34925"/>
    <w:rsid w:val="00F4280A"/>
    <w:rsid w:val="00F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3BDC9"/>
  <w15:docId w15:val="{2E35DDBF-9C56-4B68-921E-B5B900FF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uiPriority w:val="9"/>
    <w:qFormat/>
    <w:rsid w:val="00366ED6"/>
    <w:pPr>
      <w:pageBreakBefore/>
      <w:widowControl/>
      <w:spacing w:before="120" w:after="120"/>
      <w:outlineLvl w:val="0"/>
    </w:pPr>
    <w:rPr>
      <w:b/>
      <w:bCs/>
      <w:color w:val="D42CF0"/>
      <w:sz w:val="48"/>
      <w:szCs w:val="48"/>
    </w:rPr>
  </w:style>
  <w:style w:type="paragraph" w:styleId="2">
    <w:name w:val="heading 2"/>
    <w:basedOn w:val="a"/>
    <w:uiPriority w:val="9"/>
    <w:unhideWhenUsed/>
    <w:qFormat/>
    <w:rsid w:val="009A1E9E"/>
    <w:pPr>
      <w:spacing w:before="120" w:after="120"/>
      <w:outlineLvl w:val="1"/>
    </w:pPr>
    <w:rPr>
      <w:b/>
      <w:bCs/>
      <w:color w:val="D42CF0"/>
      <w:sz w:val="32"/>
      <w:szCs w:val="32"/>
    </w:rPr>
  </w:style>
  <w:style w:type="paragraph" w:styleId="3">
    <w:name w:val="heading 3"/>
    <w:basedOn w:val="a"/>
    <w:uiPriority w:val="9"/>
    <w:unhideWhenUsed/>
    <w:qFormat/>
    <w:rsid w:val="009A1E9E"/>
    <w:pPr>
      <w:spacing w:before="120" w:after="120"/>
      <w:ind w:left="720" w:hanging="720"/>
      <w:outlineLvl w:val="2"/>
    </w:pPr>
    <w:rPr>
      <w:b/>
      <w:bCs/>
      <w:color w:val="D42CF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557"/>
      <w:ind w:left="478" w:hanging="361"/>
    </w:pPr>
    <w:rPr>
      <w:b/>
      <w:bCs/>
      <w:sz w:val="20"/>
      <w:szCs w:val="20"/>
    </w:rPr>
  </w:style>
  <w:style w:type="paragraph" w:styleId="20">
    <w:name w:val="toc 2"/>
    <w:basedOn w:val="a"/>
    <w:uiPriority w:val="39"/>
    <w:qFormat/>
    <w:pPr>
      <w:spacing w:before="60"/>
      <w:ind w:left="1018" w:hanging="476"/>
    </w:pPr>
    <w:rPr>
      <w:sz w:val="20"/>
      <w:szCs w:val="20"/>
    </w:rPr>
  </w:style>
  <w:style w:type="paragraph" w:styleId="30">
    <w:name w:val="toc 3"/>
    <w:basedOn w:val="a"/>
    <w:uiPriority w:val="39"/>
    <w:qFormat/>
    <w:pPr>
      <w:spacing w:before="60"/>
      <w:ind w:left="1738" w:hanging="769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B762C6"/>
    <w:pPr>
      <w:jc w:val="both"/>
    </w:pPr>
    <w:rPr>
      <w:sz w:val="24"/>
      <w:szCs w:val="20"/>
    </w:rPr>
  </w:style>
  <w:style w:type="paragraph" w:styleId="a4">
    <w:name w:val="Title"/>
    <w:basedOn w:val="a"/>
    <w:uiPriority w:val="10"/>
    <w:qFormat/>
    <w:rsid w:val="00BF713C"/>
    <w:pPr>
      <w:spacing w:before="100"/>
      <w:jc w:val="center"/>
    </w:pPr>
    <w:rPr>
      <w:b/>
      <w:bCs/>
      <w:color w:val="D42CF0"/>
      <w:sz w:val="72"/>
      <w:szCs w:val="72"/>
    </w:rPr>
  </w:style>
  <w:style w:type="paragraph" w:styleId="a5">
    <w:name w:val="List Paragraph"/>
    <w:basedOn w:val="a"/>
    <w:uiPriority w:val="1"/>
    <w:qFormat/>
    <w:pPr>
      <w:ind w:left="134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5F4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483C"/>
    <w:rPr>
      <w:rFonts w:ascii="Segoe UI" w:eastAsia="Segoe UI" w:hAnsi="Segoe UI" w:cs="Segoe UI"/>
      <w:lang w:val="ru-RU"/>
    </w:rPr>
  </w:style>
  <w:style w:type="paragraph" w:styleId="a9">
    <w:name w:val="footer"/>
    <w:basedOn w:val="a"/>
    <w:link w:val="aa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483C"/>
    <w:rPr>
      <w:rFonts w:ascii="Segoe UI" w:eastAsia="Segoe UI" w:hAnsi="Segoe UI" w:cs="Segoe UI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95A3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C20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ta-matrix.cybervoic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ata-matrix.cybervoic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ybervoice.ru/" TargetMode="External"/><Relationship Id="rId1" Type="http://schemas.openxmlformats.org/officeDocument/2006/relationships/hyperlink" Target="https://cybervoi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обучения пользователей работы Платформы ZIIoT</vt:lpstr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обучения пользователей работы Платформы ZIIoT</dc:title>
  <dc:creator>Белова Елена</dc:creator>
  <cp:lastModifiedBy>Пользователь Windows</cp:lastModifiedBy>
  <cp:revision>9</cp:revision>
  <dcterms:created xsi:type="dcterms:W3CDTF">2025-02-22T11:48:00Z</dcterms:created>
  <dcterms:modified xsi:type="dcterms:W3CDTF">2025-08-13T09:19:00Z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2022-09-30T00:00:00Z</vt:filetime>
  </property>
</Properties>
</file>